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D0E" w:rsidRDefault="00EA3D0E" w:rsidP="00EA3D0E">
      <w:pPr>
        <w:spacing w:line="480" w:lineRule="auto"/>
        <w:jc w:val="center"/>
        <w:rPr>
          <w:rFonts w:ascii="Times New Roman" w:hAnsi="Times New Roman" w:cs="Times New Roman"/>
          <w:b/>
          <w:sz w:val="24"/>
          <w:szCs w:val="24"/>
        </w:rPr>
      </w:pPr>
    </w:p>
    <w:p w:rsidR="00EA3D0E" w:rsidRDefault="00EA3D0E" w:rsidP="00EA3D0E">
      <w:pPr>
        <w:spacing w:line="480" w:lineRule="auto"/>
        <w:jc w:val="center"/>
        <w:rPr>
          <w:rFonts w:ascii="Times New Roman" w:hAnsi="Times New Roman" w:cs="Times New Roman"/>
          <w:b/>
          <w:sz w:val="24"/>
          <w:szCs w:val="24"/>
        </w:rPr>
      </w:pPr>
    </w:p>
    <w:p w:rsidR="00EA3D0E" w:rsidRDefault="00EA3D0E" w:rsidP="00EA3D0E">
      <w:pPr>
        <w:spacing w:line="480" w:lineRule="auto"/>
        <w:jc w:val="center"/>
        <w:rPr>
          <w:rFonts w:ascii="Times New Roman" w:hAnsi="Times New Roman" w:cs="Times New Roman"/>
          <w:b/>
          <w:sz w:val="24"/>
          <w:szCs w:val="24"/>
        </w:rPr>
      </w:pPr>
    </w:p>
    <w:p w:rsidR="00EA3D0E" w:rsidRDefault="00EA3D0E" w:rsidP="00EA3D0E">
      <w:pPr>
        <w:spacing w:line="480" w:lineRule="auto"/>
        <w:jc w:val="center"/>
        <w:rPr>
          <w:rFonts w:ascii="Times New Roman" w:hAnsi="Times New Roman" w:cs="Times New Roman"/>
          <w:b/>
          <w:sz w:val="24"/>
          <w:szCs w:val="24"/>
        </w:rPr>
      </w:pPr>
    </w:p>
    <w:p w:rsidR="00EA3D0E" w:rsidRDefault="00EA3D0E" w:rsidP="00EA3D0E">
      <w:pPr>
        <w:spacing w:line="480" w:lineRule="auto"/>
        <w:jc w:val="center"/>
        <w:rPr>
          <w:rFonts w:ascii="Times New Roman" w:hAnsi="Times New Roman" w:cs="Times New Roman"/>
          <w:b/>
          <w:sz w:val="24"/>
          <w:szCs w:val="24"/>
        </w:rPr>
      </w:pPr>
    </w:p>
    <w:p w:rsidR="00EA3D0E" w:rsidRPr="00EA3D0E" w:rsidRDefault="00EA3D0E" w:rsidP="00EA3D0E">
      <w:pPr>
        <w:spacing w:line="480" w:lineRule="auto"/>
        <w:jc w:val="center"/>
        <w:rPr>
          <w:rFonts w:ascii="Times New Roman" w:hAnsi="Times New Roman" w:cs="Times New Roman"/>
          <w:sz w:val="24"/>
          <w:szCs w:val="24"/>
        </w:rPr>
      </w:pPr>
    </w:p>
    <w:p w:rsidR="00D021F8" w:rsidRPr="00EA3D0E" w:rsidRDefault="00EA3D0E" w:rsidP="00EA3D0E">
      <w:pPr>
        <w:spacing w:line="480" w:lineRule="auto"/>
        <w:jc w:val="center"/>
        <w:rPr>
          <w:rFonts w:ascii="Times New Roman" w:eastAsia="Times New Roman" w:hAnsi="Times New Roman" w:cs="Times New Roman"/>
          <w:bCs/>
          <w:kern w:val="36"/>
          <w:sz w:val="24"/>
          <w:szCs w:val="24"/>
        </w:rPr>
      </w:pPr>
      <w:r w:rsidRPr="00EA3D0E">
        <w:rPr>
          <w:rFonts w:ascii="Times New Roman" w:hAnsi="Times New Roman" w:cs="Times New Roman"/>
          <w:sz w:val="24"/>
          <w:szCs w:val="24"/>
        </w:rPr>
        <w:t>Federalism Story</w:t>
      </w:r>
      <w:r w:rsidRPr="00EA3D0E">
        <w:rPr>
          <w:rFonts w:ascii="Times New Roman" w:eastAsia="Times New Roman" w:hAnsi="Times New Roman" w:cs="Times New Roman"/>
          <w:bCs/>
          <w:kern w:val="36"/>
          <w:sz w:val="24"/>
          <w:szCs w:val="24"/>
        </w:rPr>
        <w:t xml:space="preserve">: </w:t>
      </w:r>
      <w:r w:rsidR="00D021F8" w:rsidRPr="00EA3D0E">
        <w:rPr>
          <w:rFonts w:ascii="Times New Roman" w:eastAsia="Times New Roman" w:hAnsi="Times New Roman" w:cs="Times New Roman"/>
          <w:bCs/>
          <w:kern w:val="36"/>
          <w:sz w:val="24"/>
          <w:szCs w:val="24"/>
        </w:rPr>
        <w:t>The Federalism Fallacy in King v. Burwell</w:t>
      </w:r>
    </w:p>
    <w:p w:rsidR="00EA3D0E" w:rsidRPr="00EA3D0E" w:rsidRDefault="00EA3D0E" w:rsidP="00EA3D0E">
      <w:pPr>
        <w:spacing w:line="480" w:lineRule="auto"/>
        <w:jc w:val="center"/>
        <w:rPr>
          <w:rFonts w:ascii="Times New Roman" w:eastAsia="Times New Roman" w:hAnsi="Times New Roman" w:cs="Times New Roman"/>
          <w:bCs/>
          <w:kern w:val="36"/>
          <w:sz w:val="24"/>
          <w:szCs w:val="24"/>
        </w:rPr>
      </w:pPr>
      <w:r w:rsidRPr="00EA3D0E">
        <w:rPr>
          <w:rFonts w:ascii="Times New Roman" w:eastAsia="Times New Roman" w:hAnsi="Times New Roman" w:cs="Times New Roman"/>
          <w:bCs/>
          <w:kern w:val="36"/>
          <w:sz w:val="24"/>
          <w:szCs w:val="24"/>
        </w:rPr>
        <w:t xml:space="preserve">Students Name </w:t>
      </w:r>
    </w:p>
    <w:p w:rsidR="00EA3D0E" w:rsidRDefault="00EA3D0E" w:rsidP="00EA3D0E">
      <w:pPr>
        <w:spacing w:line="480" w:lineRule="auto"/>
        <w:jc w:val="center"/>
        <w:rPr>
          <w:rFonts w:ascii="Times New Roman" w:eastAsia="Times New Roman" w:hAnsi="Times New Roman" w:cs="Times New Roman"/>
          <w:bCs/>
          <w:kern w:val="36"/>
          <w:sz w:val="24"/>
          <w:szCs w:val="24"/>
        </w:rPr>
      </w:pPr>
      <w:r w:rsidRPr="00EA3D0E">
        <w:rPr>
          <w:rFonts w:ascii="Times New Roman" w:eastAsia="Times New Roman" w:hAnsi="Times New Roman" w:cs="Times New Roman"/>
          <w:bCs/>
          <w:kern w:val="36"/>
          <w:sz w:val="24"/>
          <w:szCs w:val="24"/>
        </w:rPr>
        <w:t xml:space="preserve">Institutional Affiliation </w:t>
      </w:r>
    </w:p>
    <w:p w:rsidR="00EA3D0E" w:rsidRDefault="00EA3D0E" w:rsidP="00EA3D0E">
      <w:pPr>
        <w:spacing w:line="480" w:lineRule="auto"/>
        <w:jc w:val="center"/>
        <w:rPr>
          <w:rFonts w:ascii="Times New Roman" w:eastAsia="Times New Roman" w:hAnsi="Times New Roman" w:cs="Times New Roman"/>
          <w:bCs/>
          <w:kern w:val="36"/>
          <w:sz w:val="24"/>
          <w:szCs w:val="24"/>
        </w:rPr>
      </w:pPr>
    </w:p>
    <w:p w:rsidR="00EA3D0E" w:rsidRDefault="00EA3D0E" w:rsidP="00EA3D0E">
      <w:pPr>
        <w:spacing w:line="480" w:lineRule="auto"/>
        <w:jc w:val="center"/>
        <w:rPr>
          <w:rFonts w:ascii="Times New Roman" w:eastAsia="Times New Roman" w:hAnsi="Times New Roman" w:cs="Times New Roman"/>
          <w:bCs/>
          <w:kern w:val="36"/>
          <w:sz w:val="24"/>
          <w:szCs w:val="24"/>
        </w:rPr>
      </w:pPr>
    </w:p>
    <w:p w:rsidR="00EA3D0E" w:rsidRDefault="00EA3D0E" w:rsidP="00EA3D0E">
      <w:pPr>
        <w:spacing w:line="480" w:lineRule="auto"/>
        <w:jc w:val="center"/>
        <w:rPr>
          <w:rFonts w:ascii="Times New Roman" w:eastAsia="Times New Roman" w:hAnsi="Times New Roman" w:cs="Times New Roman"/>
          <w:bCs/>
          <w:kern w:val="36"/>
          <w:sz w:val="24"/>
          <w:szCs w:val="24"/>
        </w:rPr>
      </w:pPr>
    </w:p>
    <w:p w:rsidR="00EA3D0E" w:rsidRDefault="00EA3D0E" w:rsidP="00EA3D0E">
      <w:pPr>
        <w:spacing w:line="480" w:lineRule="auto"/>
        <w:jc w:val="center"/>
        <w:rPr>
          <w:rFonts w:ascii="Times New Roman" w:eastAsia="Times New Roman" w:hAnsi="Times New Roman" w:cs="Times New Roman"/>
          <w:bCs/>
          <w:kern w:val="36"/>
          <w:sz w:val="24"/>
          <w:szCs w:val="24"/>
        </w:rPr>
      </w:pPr>
    </w:p>
    <w:p w:rsidR="00EA3D0E" w:rsidRDefault="00EA3D0E" w:rsidP="00EA3D0E">
      <w:pPr>
        <w:spacing w:line="480" w:lineRule="auto"/>
        <w:jc w:val="center"/>
        <w:rPr>
          <w:rFonts w:ascii="Times New Roman" w:eastAsia="Times New Roman" w:hAnsi="Times New Roman" w:cs="Times New Roman"/>
          <w:bCs/>
          <w:kern w:val="36"/>
          <w:sz w:val="24"/>
          <w:szCs w:val="24"/>
        </w:rPr>
      </w:pPr>
    </w:p>
    <w:p w:rsidR="00EA3D0E" w:rsidRDefault="00EA3D0E" w:rsidP="00EA3D0E">
      <w:pPr>
        <w:spacing w:line="480" w:lineRule="auto"/>
        <w:jc w:val="center"/>
        <w:rPr>
          <w:rFonts w:ascii="Times New Roman" w:eastAsia="Times New Roman" w:hAnsi="Times New Roman" w:cs="Times New Roman"/>
          <w:bCs/>
          <w:kern w:val="36"/>
          <w:sz w:val="24"/>
          <w:szCs w:val="24"/>
        </w:rPr>
      </w:pPr>
    </w:p>
    <w:p w:rsidR="00EA3D0E" w:rsidRDefault="00EA3D0E" w:rsidP="00EA3D0E">
      <w:pPr>
        <w:spacing w:line="480" w:lineRule="auto"/>
        <w:jc w:val="center"/>
        <w:rPr>
          <w:rFonts w:ascii="Times New Roman" w:eastAsia="Times New Roman" w:hAnsi="Times New Roman" w:cs="Times New Roman"/>
          <w:bCs/>
          <w:kern w:val="36"/>
          <w:sz w:val="24"/>
          <w:szCs w:val="24"/>
        </w:rPr>
      </w:pPr>
    </w:p>
    <w:p w:rsidR="00EA3D0E" w:rsidRDefault="00EA3D0E" w:rsidP="00EA3D0E">
      <w:pPr>
        <w:spacing w:line="480" w:lineRule="auto"/>
        <w:jc w:val="center"/>
        <w:rPr>
          <w:rFonts w:ascii="Times New Roman" w:eastAsia="Times New Roman" w:hAnsi="Times New Roman" w:cs="Times New Roman"/>
          <w:bCs/>
          <w:kern w:val="36"/>
          <w:sz w:val="24"/>
          <w:szCs w:val="24"/>
        </w:rPr>
      </w:pPr>
    </w:p>
    <w:p w:rsidR="00EA3D0E" w:rsidRPr="00EA3D0E" w:rsidRDefault="00EA3D0E" w:rsidP="00EA3D0E">
      <w:pPr>
        <w:spacing w:line="480" w:lineRule="auto"/>
        <w:jc w:val="center"/>
        <w:rPr>
          <w:rFonts w:ascii="Times New Roman" w:hAnsi="Times New Roman" w:cs="Times New Roman"/>
          <w:sz w:val="24"/>
          <w:szCs w:val="24"/>
        </w:rPr>
      </w:pPr>
    </w:p>
    <w:p w:rsidR="003B48DC" w:rsidRPr="00923B51" w:rsidRDefault="003B48DC" w:rsidP="003B48DC">
      <w:pPr>
        <w:spacing w:line="480" w:lineRule="auto"/>
        <w:jc w:val="center"/>
        <w:rPr>
          <w:rFonts w:ascii="Times New Roman" w:eastAsia="Times New Roman" w:hAnsi="Times New Roman" w:cs="Times New Roman"/>
          <w:b/>
          <w:bCs/>
          <w:kern w:val="36"/>
          <w:sz w:val="24"/>
          <w:szCs w:val="24"/>
        </w:rPr>
      </w:pPr>
      <w:r w:rsidRPr="00923B51">
        <w:rPr>
          <w:rFonts w:ascii="Times New Roman" w:hAnsi="Times New Roman" w:cs="Times New Roman"/>
          <w:b/>
          <w:sz w:val="24"/>
          <w:szCs w:val="24"/>
        </w:rPr>
        <w:lastRenderedPageBreak/>
        <w:t>Federalism Story</w:t>
      </w:r>
      <w:r w:rsidRPr="00923B51">
        <w:rPr>
          <w:rFonts w:ascii="Times New Roman" w:eastAsia="Times New Roman" w:hAnsi="Times New Roman" w:cs="Times New Roman"/>
          <w:b/>
          <w:bCs/>
          <w:kern w:val="36"/>
          <w:sz w:val="24"/>
          <w:szCs w:val="24"/>
        </w:rPr>
        <w:t>: The Federalism Fallacy in King v. Burwell</w:t>
      </w:r>
    </w:p>
    <w:p w:rsidR="00B3254D" w:rsidRPr="00B3254D" w:rsidRDefault="005F3F67" w:rsidP="00D654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Previously, the </w:t>
      </w:r>
      <w:r w:rsidR="007073AD" w:rsidRPr="00B3254D">
        <w:rPr>
          <w:rFonts w:ascii="Times New Roman" w:hAnsi="Times New Roman" w:cs="Times New Roman"/>
          <w:sz w:val="24"/>
          <w:szCs w:val="24"/>
        </w:rPr>
        <w:t xml:space="preserve">Supreme Court detected oral contentions in </w:t>
      </w:r>
      <w:r>
        <w:rPr>
          <w:rFonts w:ascii="Times New Roman" w:hAnsi="Times New Roman" w:cs="Times New Roman"/>
          <w:sz w:val="24"/>
          <w:szCs w:val="24"/>
        </w:rPr>
        <w:t xml:space="preserve">the case of </w:t>
      </w:r>
      <w:r w:rsidR="007073AD" w:rsidRPr="00B3254D">
        <w:rPr>
          <w:rFonts w:ascii="Times New Roman" w:hAnsi="Times New Roman" w:cs="Times New Roman"/>
          <w:sz w:val="24"/>
          <w:szCs w:val="24"/>
        </w:rPr>
        <w:t>King v</w:t>
      </w:r>
      <w:r>
        <w:rPr>
          <w:rFonts w:ascii="Times New Roman" w:hAnsi="Times New Roman" w:cs="Times New Roman"/>
          <w:sz w:val="24"/>
          <w:szCs w:val="24"/>
        </w:rPr>
        <w:t xml:space="preserve">. Burwell, the most recent taking </w:t>
      </w:r>
      <w:r w:rsidR="007073AD" w:rsidRPr="00B3254D">
        <w:rPr>
          <w:rFonts w:ascii="Times New Roman" w:hAnsi="Times New Roman" w:cs="Times New Roman"/>
          <w:sz w:val="24"/>
          <w:szCs w:val="24"/>
        </w:rPr>
        <w:t xml:space="preserve">a glance at </w:t>
      </w:r>
      <w:bookmarkStart w:id="0" w:name="_GoBack"/>
      <w:bookmarkEnd w:id="0"/>
      <w:r w:rsidR="007073AD" w:rsidRPr="00B3254D">
        <w:rPr>
          <w:rFonts w:ascii="Times New Roman" w:hAnsi="Times New Roman" w:cs="Times New Roman"/>
          <w:sz w:val="24"/>
          <w:szCs w:val="24"/>
        </w:rPr>
        <w:t xml:space="preserve">the </w:t>
      </w:r>
      <w:r>
        <w:rPr>
          <w:rFonts w:ascii="Times New Roman" w:hAnsi="Times New Roman" w:cs="Times New Roman"/>
          <w:sz w:val="24"/>
          <w:szCs w:val="24"/>
        </w:rPr>
        <w:t>Affordable</w:t>
      </w:r>
      <w:r w:rsidR="007073AD" w:rsidRPr="00B3254D">
        <w:rPr>
          <w:rFonts w:ascii="Times New Roman" w:hAnsi="Times New Roman" w:cs="Times New Roman"/>
          <w:sz w:val="24"/>
          <w:szCs w:val="24"/>
        </w:rPr>
        <w:t xml:space="preserve"> Care Act (ACA). The case fixates on a </w:t>
      </w:r>
      <w:r w:rsidR="00C57777">
        <w:rPr>
          <w:rFonts w:ascii="Times New Roman" w:hAnsi="Times New Roman" w:cs="Times New Roman"/>
          <w:sz w:val="24"/>
          <w:szCs w:val="24"/>
        </w:rPr>
        <w:t>provision</w:t>
      </w:r>
      <w:r w:rsidR="007073AD" w:rsidRPr="00B3254D">
        <w:rPr>
          <w:rFonts w:ascii="Times New Roman" w:hAnsi="Times New Roman" w:cs="Times New Roman"/>
          <w:sz w:val="24"/>
          <w:szCs w:val="24"/>
        </w:rPr>
        <w:t> of Obamacare that approves</w:t>
      </w:r>
      <w:r>
        <w:rPr>
          <w:rFonts w:ascii="Times New Roman" w:hAnsi="Times New Roman" w:cs="Times New Roman"/>
          <w:sz w:val="24"/>
          <w:szCs w:val="24"/>
        </w:rPr>
        <w:t xml:space="preserve"> the</w:t>
      </w:r>
      <w:r w:rsidR="007073AD" w:rsidRPr="00B3254D">
        <w:rPr>
          <w:rFonts w:ascii="Times New Roman" w:hAnsi="Times New Roman" w:cs="Times New Roman"/>
          <w:sz w:val="24"/>
          <w:szCs w:val="24"/>
        </w:rPr>
        <w:t xml:space="preserve"> </w:t>
      </w:r>
      <w:r w:rsidR="00B3254D" w:rsidRPr="00B3254D">
        <w:rPr>
          <w:rFonts w:ascii="Times New Roman" w:hAnsi="Times New Roman" w:cs="Times New Roman"/>
          <w:sz w:val="24"/>
          <w:szCs w:val="24"/>
        </w:rPr>
        <w:t>authority’s</w:t>
      </w:r>
      <w:r w:rsidR="007073AD" w:rsidRPr="00B3254D">
        <w:rPr>
          <w:rFonts w:ascii="Times New Roman" w:hAnsi="Times New Roman" w:cs="Times New Roman"/>
          <w:sz w:val="24"/>
          <w:szCs w:val="24"/>
        </w:rPr>
        <w:t> value appropriations for humans solely</w:t>
      </w:r>
      <w:r w:rsidR="00D021F8">
        <w:rPr>
          <w:rFonts w:ascii="Times New Roman" w:hAnsi="Times New Roman" w:cs="Times New Roman"/>
          <w:sz w:val="24"/>
          <w:szCs w:val="24"/>
        </w:rPr>
        <w:t> </w:t>
      </w:r>
      <w:r w:rsidR="00C57777">
        <w:rPr>
          <w:rFonts w:ascii="Times New Roman" w:hAnsi="Times New Roman" w:cs="Times New Roman"/>
          <w:sz w:val="24"/>
          <w:szCs w:val="24"/>
        </w:rPr>
        <w:t>who pay</w:t>
      </w:r>
      <w:r w:rsidR="007073AD" w:rsidRPr="00B3254D">
        <w:rPr>
          <w:rFonts w:ascii="Times New Roman" w:hAnsi="Times New Roman" w:cs="Times New Roman"/>
          <w:sz w:val="24"/>
          <w:szCs w:val="24"/>
        </w:rPr>
        <w:t> medical insurance through a "Trade created up by approach of the State." If an</w:t>
      </w:r>
      <w:r w:rsidR="00C57777">
        <w:rPr>
          <w:rFonts w:ascii="Times New Roman" w:hAnsi="Times New Roman" w:cs="Times New Roman"/>
          <w:sz w:val="24"/>
          <w:szCs w:val="24"/>
        </w:rPr>
        <w:t xml:space="preserve"> associate character buys insurance by means of federal-run exchange, </w:t>
      </w:r>
      <w:r w:rsidR="007073AD" w:rsidRPr="00B3254D">
        <w:rPr>
          <w:rFonts w:ascii="Times New Roman" w:hAnsi="Times New Roman" w:cs="Times New Roman"/>
          <w:sz w:val="24"/>
          <w:szCs w:val="24"/>
        </w:rPr>
        <w:t>if the state </w:t>
      </w:r>
      <w:r w:rsidR="00C57777">
        <w:rPr>
          <w:rFonts w:ascii="Times New Roman" w:hAnsi="Times New Roman" w:cs="Times New Roman"/>
          <w:sz w:val="24"/>
          <w:szCs w:val="24"/>
        </w:rPr>
        <w:t>chooses to</w:t>
      </w:r>
      <w:r w:rsidR="007073AD" w:rsidRPr="00B3254D">
        <w:rPr>
          <w:rFonts w:ascii="Times New Roman" w:hAnsi="Times New Roman" w:cs="Times New Roman"/>
          <w:sz w:val="24"/>
          <w:szCs w:val="24"/>
        </w:rPr>
        <w:t xml:space="preserve"> place its</w:t>
      </w:r>
      <w:r w:rsidR="00C57777">
        <w:rPr>
          <w:rFonts w:ascii="Times New Roman" w:hAnsi="Times New Roman" w:cs="Times New Roman"/>
          <w:sz w:val="24"/>
          <w:szCs w:val="24"/>
        </w:rPr>
        <w:t xml:space="preserve"> own trade</w:t>
      </w:r>
      <w:r w:rsidR="007073AD" w:rsidRPr="00B3254D">
        <w:rPr>
          <w:rFonts w:ascii="Times New Roman" w:hAnsi="Times New Roman" w:cs="Times New Roman"/>
          <w:sz w:val="24"/>
          <w:szCs w:val="24"/>
        </w:rPr>
        <w:t xml:space="preserve">, would she be ready to meet all necessities for Obamacare endowments </w:t>
      </w:r>
      <w:r w:rsidR="00C57777">
        <w:rPr>
          <w:rFonts w:ascii="Times New Roman" w:hAnsi="Times New Roman" w:cs="Times New Roman"/>
          <w:sz w:val="24"/>
          <w:szCs w:val="24"/>
        </w:rPr>
        <w:t>subsidizations? The Obama commerce says yes while</w:t>
      </w:r>
      <w:r w:rsidR="007073AD" w:rsidRPr="00B3254D">
        <w:rPr>
          <w:rFonts w:ascii="Times New Roman" w:hAnsi="Times New Roman" w:cs="Times New Roman"/>
          <w:sz w:val="24"/>
          <w:szCs w:val="24"/>
        </w:rPr>
        <w:t xml:space="preserve"> the </w:t>
      </w:r>
      <w:r w:rsidR="00C57777">
        <w:rPr>
          <w:rFonts w:ascii="Times New Roman" w:hAnsi="Times New Roman" w:cs="Times New Roman"/>
          <w:sz w:val="24"/>
          <w:szCs w:val="24"/>
        </w:rPr>
        <w:t xml:space="preserve">plaintiffs representing the </w:t>
      </w:r>
      <w:r w:rsidR="007073AD" w:rsidRPr="00B3254D">
        <w:rPr>
          <w:rFonts w:ascii="Times New Roman" w:hAnsi="Times New Roman" w:cs="Times New Roman"/>
          <w:sz w:val="24"/>
          <w:szCs w:val="24"/>
        </w:rPr>
        <w:t>King </w:t>
      </w:r>
      <w:r w:rsidR="00C57777">
        <w:rPr>
          <w:rFonts w:ascii="Times New Roman" w:hAnsi="Times New Roman" w:cs="Times New Roman"/>
          <w:sz w:val="24"/>
          <w:szCs w:val="24"/>
        </w:rPr>
        <w:t>denies.</w:t>
      </w:r>
    </w:p>
    <w:p w:rsidR="00045B20" w:rsidRPr="00B3254D" w:rsidRDefault="007073AD" w:rsidP="00FE3BC8">
      <w:pPr>
        <w:spacing w:line="480" w:lineRule="auto"/>
        <w:ind w:firstLine="720"/>
        <w:rPr>
          <w:rFonts w:ascii="Times New Roman" w:hAnsi="Times New Roman" w:cs="Times New Roman"/>
          <w:sz w:val="24"/>
          <w:szCs w:val="24"/>
        </w:rPr>
      </w:pPr>
      <w:r w:rsidRPr="00B3254D">
        <w:rPr>
          <w:rFonts w:ascii="Times New Roman" w:hAnsi="Times New Roman" w:cs="Times New Roman"/>
          <w:sz w:val="24"/>
          <w:szCs w:val="24"/>
        </w:rPr>
        <w:t>A first-rate association is in question here. Within the event that the </w:t>
      </w:r>
      <w:r w:rsidR="00C57777">
        <w:rPr>
          <w:rFonts w:ascii="Times New Roman" w:hAnsi="Times New Roman" w:cs="Times New Roman"/>
          <w:sz w:val="24"/>
          <w:szCs w:val="24"/>
        </w:rPr>
        <w:t>plaintiffs</w:t>
      </w:r>
      <w:r w:rsidRPr="00B3254D">
        <w:rPr>
          <w:rFonts w:ascii="Times New Roman" w:hAnsi="Times New Roman" w:cs="Times New Roman"/>
          <w:sz w:val="24"/>
          <w:szCs w:val="24"/>
        </w:rPr>
        <w:t xml:space="preserve"> parties win, individuals in thirty-four states—the states that have picked not to </w:t>
      </w:r>
      <w:r w:rsidR="00C57777">
        <w:rPr>
          <w:rFonts w:ascii="Times New Roman" w:hAnsi="Times New Roman" w:cs="Times New Roman"/>
          <w:sz w:val="24"/>
          <w:szCs w:val="24"/>
        </w:rPr>
        <w:t>function under the insurance exchange of a country—will remain to</w:t>
      </w:r>
      <w:r w:rsidRPr="00B3254D">
        <w:rPr>
          <w:rFonts w:ascii="Times New Roman" w:hAnsi="Times New Roman" w:cs="Times New Roman"/>
          <w:sz w:val="24"/>
          <w:szCs w:val="24"/>
        </w:rPr>
        <w:t xml:space="preserve"> be susceptible to Obamacare's </w:t>
      </w:r>
      <w:r w:rsidR="00C57777">
        <w:rPr>
          <w:rFonts w:ascii="Times New Roman" w:hAnsi="Times New Roman" w:cs="Times New Roman"/>
          <w:sz w:val="24"/>
          <w:szCs w:val="24"/>
        </w:rPr>
        <w:t>obligation</w:t>
      </w:r>
      <w:r w:rsidR="005427B6">
        <w:rPr>
          <w:rFonts w:ascii="Times New Roman" w:hAnsi="Times New Roman" w:cs="Times New Roman"/>
          <w:sz w:val="24"/>
          <w:szCs w:val="24"/>
        </w:rPr>
        <w:t xml:space="preserve">. </w:t>
      </w:r>
      <w:r w:rsidRPr="00B3254D">
        <w:rPr>
          <w:rFonts w:ascii="Times New Roman" w:hAnsi="Times New Roman" w:cs="Times New Roman"/>
          <w:sz w:val="24"/>
          <w:szCs w:val="24"/>
        </w:rPr>
        <w:t xml:space="preserve">However, they will not meet all necessities for presidency value sponsorships. Afterward, their </w:t>
      </w:r>
      <w:r w:rsidR="005427B6">
        <w:rPr>
          <w:rFonts w:ascii="Times New Roman" w:hAnsi="Times New Roman" w:cs="Times New Roman"/>
          <w:sz w:val="24"/>
          <w:szCs w:val="24"/>
        </w:rPr>
        <w:t>insurance will cost more than they can afford.</w:t>
      </w:r>
      <w:r w:rsidRPr="00B3254D">
        <w:rPr>
          <w:rFonts w:ascii="Times New Roman" w:hAnsi="Times New Roman" w:cs="Times New Roman"/>
          <w:sz w:val="24"/>
          <w:szCs w:val="24"/>
        </w:rPr>
        <w:t xml:space="preserve"> Besides, in delicate of the reality that humans in these thirty-four states </w:t>
      </w:r>
      <w:r w:rsidR="00B3254D" w:rsidRPr="00B3254D">
        <w:rPr>
          <w:rFonts w:ascii="Times New Roman" w:hAnsi="Times New Roman" w:cs="Times New Roman"/>
          <w:sz w:val="24"/>
          <w:szCs w:val="24"/>
        </w:rPr>
        <w:t xml:space="preserve">might </w:t>
      </w:r>
      <w:r w:rsidRPr="00B3254D">
        <w:rPr>
          <w:rFonts w:ascii="Times New Roman" w:hAnsi="Times New Roman" w:cs="Times New Roman"/>
          <w:sz w:val="24"/>
          <w:szCs w:val="24"/>
        </w:rPr>
        <w:t>not get value endowments, firms</w:t>
      </w:r>
      <w:r w:rsidR="00B3254D" w:rsidRPr="00B3254D">
        <w:rPr>
          <w:rFonts w:ascii="Times New Roman" w:hAnsi="Times New Roman" w:cs="Times New Roman"/>
          <w:sz w:val="24"/>
          <w:szCs w:val="24"/>
        </w:rPr>
        <w:t xml:space="preserve"> in these </w:t>
      </w:r>
      <w:r w:rsidRPr="00B3254D">
        <w:rPr>
          <w:rFonts w:ascii="Times New Roman" w:hAnsi="Times New Roman" w:cs="Times New Roman"/>
          <w:sz w:val="24"/>
          <w:szCs w:val="24"/>
        </w:rPr>
        <w:t>states may not be primarily based upon the business command, so that they may not bring round the table medical</w:t>
      </w:r>
      <w:r w:rsidR="005427B6">
        <w:rPr>
          <w:rFonts w:ascii="Times New Roman" w:hAnsi="Times New Roman" w:cs="Times New Roman"/>
          <w:sz w:val="24"/>
          <w:szCs w:val="24"/>
        </w:rPr>
        <w:t xml:space="preserve"> coverage and can't be taxed</w:t>
      </w:r>
      <w:r w:rsidRPr="00B3254D">
        <w:rPr>
          <w:rFonts w:ascii="Times New Roman" w:hAnsi="Times New Roman" w:cs="Times New Roman"/>
          <w:sz w:val="24"/>
          <w:szCs w:val="24"/>
        </w:rPr>
        <w:t xml:space="preserve"> for</w:t>
      </w:r>
      <w:r w:rsidR="005427B6">
        <w:rPr>
          <w:rFonts w:ascii="Times New Roman" w:hAnsi="Times New Roman" w:cs="Times New Roman"/>
          <w:sz w:val="24"/>
          <w:szCs w:val="24"/>
        </w:rPr>
        <w:t xml:space="preserve"> neglecting to try that. </w:t>
      </w:r>
      <w:r w:rsidRPr="00B3254D">
        <w:rPr>
          <w:rFonts w:ascii="Times New Roman" w:hAnsi="Times New Roman" w:cs="Times New Roman"/>
          <w:sz w:val="24"/>
          <w:szCs w:val="24"/>
        </w:rPr>
        <w:t xml:space="preserve">But, those states may need the selection to carry enrolling their essential restriction to the addition of the </w:t>
      </w:r>
      <w:r w:rsidR="005427B6">
        <w:rPr>
          <w:rFonts w:ascii="Times New Roman" w:hAnsi="Times New Roman" w:cs="Times New Roman"/>
          <w:sz w:val="24"/>
          <w:szCs w:val="24"/>
        </w:rPr>
        <w:t xml:space="preserve">regulatory scheme for </w:t>
      </w:r>
      <w:r w:rsidRPr="00B3254D">
        <w:rPr>
          <w:rFonts w:ascii="Times New Roman" w:hAnsi="Times New Roman" w:cs="Times New Roman"/>
          <w:sz w:val="24"/>
          <w:szCs w:val="24"/>
        </w:rPr>
        <w:t>Obamacare during this manner, undermining its credibility. Given those outcomes, supporters of Obamacare are </w:t>
      </w:r>
      <w:r w:rsidR="005427B6">
        <w:rPr>
          <w:rFonts w:ascii="Times New Roman" w:hAnsi="Times New Roman" w:cs="Times New Roman"/>
          <w:sz w:val="24"/>
          <w:szCs w:val="24"/>
        </w:rPr>
        <w:t>trying by all means to ensure that they success in preventing the triumph of the plaintiffs.</w:t>
      </w:r>
    </w:p>
    <w:p w:rsidR="00045B20" w:rsidRPr="00B3254D" w:rsidRDefault="007073AD" w:rsidP="00FE3BC8">
      <w:pPr>
        <w:spacing w:line="480" w:lineRule="auto"/>
        <w:ind w:firstLine="720"/>
        <w:jc w:val="both"/>
        <w:rPr>
          <w:rFonts w:ascii="Times New Roman" w:hAnsi="Times New Roman" w:cs="Times New Roman"/>
          <w:sz w:val="24"/>
          <w:szCs w:val="24"/>
        </w:rPr>
      </w:pPr>
      <w:r w:rsidRPr="00B3254D">
        <w:rPr>
          <w:rFonts w:ascii="Times New Roman" w:hAnsi="Times New Roman" w:cs="Times New Roman"/>
          <w:sz w:val="24"/>
          <w:szCs w:val="24"/>
        </w:rPr>
        <w:t>One current </w:t>
      </w:r>
      <w:r w:rsidR="008B5ABD">
        <w:rPr>
          <w:rFonts w:ascii="Times New Roman" w:hAnsi="Times New Roman" w:cs="Times New Roman"/>
          <w:sz w:val="24"/>
          <w:szCs w:val="24"/>
        </w:rPr>
        <w:t xml:space="preserve">endeavor </w:t>
      </w:r>
      <w:r w:rsidRPr="00B3254D">
        <w:rPr>
          <w:rFonts w:ascii="Times New Roman" w:hAnsi="Times New Roman" w:cs="Times New Roman"/>
          <w:sz w:val="24"/>
          <w:szCs w:val="24"/>
        </w:rPr>
        <w:t xml:space="preserve">to </w:t>
      </w:r>
      <w:r w:rsidR="008B5ABD">
        <w:rPr>
          <w:rFonts w:ascii="Times New Roman" w:hAnsi="Times New Roman" w:cs="Times New Roman"/>
          <w:sz w:val="24"/>
          <w:szCs w:val="24"/>
        </w:rPr>
        <w:t>save</w:t>
      </w:r>
      <w:r w:rsidRPr="00B3254D">
        <w:rPr>
          <w:rFonts w:ascii="Times New Roman" w:hAnsi="Times New Roman" w:cs="Times New Roman"/>
          <w:sz w:val="24"/>
          <w:szCs w:val="24"/>
        </w:rPr>
        <w:t xml:space="preserve"> obligation appropriations within these thirty-four states has originated from associate amicus fast documented in the interest of 4 law educators, of whom are previous assistants to Justice Ruth Bader Ginsburg. Throughout the King oral contentions, </w:t>
      </w:r>
      <w:r w:rsidRPr="00B3254D">
        <w:rPr>
          <w:rFonts w:ascii="Times New Roman" w:hAnsi="Times New Roman" w:cs="Times New Roman"/>
          <w:sz w:val="24"/>
          <w:szCs w:val="24"/>
        </w:rPr>
        <w:lastRenderedPageBreak/>
        <w:t>it became evident that their dispute had ascertained</w:t>
      </w:r>
      <w:r w:rsidR="00045B20" w:rsidRPr="00B3254D">
        <w:rPr>
          <w:rFonts w:ascii="Times New Roman" w:hAnsi="Times New Roman" w:cs="Times New Roman"/>
          <w:sz w:val="24"/>
          <w:szCs w:val="24"/>
        </w:rPr>
        <w:t xml:space="preserve"> kindness with Ginsburg </w:t>
      </w:r>
      <w:r w:rsidRPr="00B3254D">
        <w:rPr>
          <w:rFonts w:ascii="Times New Roman" w:hAnsi="Times New Roman" w:cs="Times New Roman"/>
          <w:sz w:val="24"/>
          <w:szCs w:val="24"/>
        </w:rPr>
        <w:t>and 3 different liberal judge</w:t>
      </w:r>
      <w:r w:rsidR="008B5ABD">
        <w:rPr>
          <w:rFonts w:ascii="Times New Roman" w:hAnsi="Times New Roman" w:cs="Times New Roman"/>
          <w:sz w:val="24"/>
          <w:szCs w:val="24"/>
        </w:rPr>
        <w:t>s and had increased some traction</w:t>
      </w:r>
      <w:r w:rsidR="00045B20" w:rsidRPr="00B3254D">
        <w:rPr>
          <w:rFonts w:ascii="Times New Roman" w:hAnsi="Times New Roman" w:cs="Times New Roman"/>
          <w:sz w:val="24"/>
          <w:szCs w:val="24"/>
        </w:rPr>
        <w:t xml:space="preserve"> with the courtroom's </w:t>
      </w:r>
      <w:r w:rsidR="008B5ABD">
        <w:rPr>
          <w:rFonts w:ascii="Times New Roman" w:hAnsi="Times New Roman" w:cs="Times New Roman"/>
          <w:sz w:val="24"/>
          <w:szCs w:val="24"/>
        </w:rPr>
        <w:t>centrist by the name</w:t>
      </w:r>
      <w:r w:rsidR="00045B20" w:rsidRPr="00B3254D">
        <w:rPr>
          <w:rFonts w:ascii="Times New Roman" w:hAnsi="Times New Roman" w:cs="Times New Roman"/>
          <w:sz w:val="24"/>
          <w:szCs w:val="24"/>
        </w:rPr>
        <w:t xml:space="preserve"> </w:t>
      </w:r>
      <w:r w:rsidRPr="00B3254D">
        <w:rPr>
          <w:rFonts w:ascii="Times New Roman" w:hAnsi="Times New Roman" w:cs="Times New Roman"/>
          <w:sz w:val="24"/>
          <w:szCs w:val="24"/>
        </w:rPr>
        <w:t>Justice Anthony Kennedy.</w:t>
      </w:r>
    </w:p>
    <w:p w:rsidR="00045B20" w:rsidRPr="00B3254D" w:rsidRDefault="008B5ABD" w:rsidP="00FE3B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Ironically</w:t>
      </w:r>
      <w:r w:rsidR="007073AD" w:rsidRPr="00B3254D">
        <w:rPr>
          <w:rFonts w:ascii="Times New Roman" w:hAnsi="Times New Roman" w:cs="Times New Roman"/>
          <w:sz w:val="24"/>
          <w:szCs w:val="24"/>
        </w:rPr>
        <w:t xml:space="preserve">, the main target in their rivalry is federalism—the division of forces amongst nation and governments—a conception that, whereas a vital piece of the Constitution's partition of forces engineering, isn't particularly desired by the approach of </w:t>
      </w:r>
      <w:r w:rsidR="002977B3">
        <w:rPr>
          <w:rFonts w:ascii="Times New Roman" w:hAnsi="Times New Roman" w:cs="Times New Roman"/>
          <w:sz w:val="24"/>
          <w:szCs w:val="24"/>
        </w:rPr>
        <w:t>the liberals</w:t>
      </w:r>
      <w:r w:rsidR="007073AD" w:rsidRPr="00B3254D">
        <w:rPr>
          <w:rFonts w:ascii="Times New Roman" w:hAnsi="Times New Roman" w:cs="Times New Roman"/>
          <w:sz w:val="24"/>
          <w:szCs w:val="24"/>
        </w:rPr>
        <w:t xml:space="preserve">. Specifically, the law educators' </w:t>
      </w:r>
      <w:r w:rsidR="002977B3">
        <w:rPr>
          <w:rFonts w:ascii="Times New Roman" w:hAnsi="Times New Roman" w:cs="Times New Roman"/>
          <w:sz w:val="24"/>
          <w:szCs w:val="24"/>
        </w:rPr>
        <w:t>assert</w:t>
      </w:r>
      <w:r w:rsidR="007073AD" w:rsidRPr="00B3254D">
        <w:rPr>
          <w:rFonts w:ascii="Times New Roman" w:hAnsi="Times New Roman" w:cs="Times New Roman"/>
          <w:sz w:val="24"/>
          <w:szCs w:val="24"/>
        </w:rPr>
        <w:t xml:space="preserve"> that the court ought to decide for the Obama agency through evocation the </w:t>
      </w:r>
      <w:r w:rsidR="00B73C43">
        <w:rPr>
          <w:rFonts w:ascii="Times New Roman" w:hAnsi="Times New Roman" w:cs="Times New Roman"/>
          <w:i/>
          <w:sz w:val="24"/>
          <w:szCs w:val="24"/>
        </w:rPr>
        <w:t>clear statement role,</w:t>
      </w:r>
      <w:r w:rsidR="007073AD" w:rsidRPr="00B3254D">
        <w:rPr>
          <w:rFonts w:ascii="Times New Roman" w:hAnsi="Times New Roman" w:cs="Times New Roman"/>
          <w:sz w:val="24"/>
          <w:szCs w:val="24"/>
        </w:rPr>
        <w:t xml:space="preserve"> a lawful regulation meant to secure country sway.</w:t>
      </w:r>
      <w:r w:rsidR="00FE3BC8">
        <w:rPr>
          <w:rFonts w:ascii="Times New Roman" w:hAnsi="Times New Roman" w:cs="Times New Roman"/>
          <w:sz w:val="24"/>
          <w:szCs w:val="24"/>
        </w:rPr>
        <w:t xml:space="preserve"> </w:t>
      </w:r>
      <w:r w:rsidR="007073AD" w:rsidRPr="00B3254D">
        <w:rPr>
          <w:rFonts w:ascii="Times New Roman" w:hAnsi="Times New Roman" w:cs="Times New Roman"/>
          <w:sz w:val="24"/>
          <w:szCs w:val="24"/>
        </w:rPr>
        <w:t>In any case</w:t>
      </w:r>
      <w:r w:rsidR="00B73C43">
        <w:rPr>
          <w:rFonts w:ascii="Times New Roman" w:hAnsi="Times New Roman" w:cs="Times New Roman"/>
          <w:sz w:val="24"/>
          <w:szCs w:val="24"/>
        </w:rPr>
        <w:t xml:space="preserve">. The application of </w:t>
      </w:r>
      <w:r w:rsidR="007073AD" w:rsidRPr="00B3254D">
        <w:rPr>
          <w:rFonts w:ascii="Times New Roman" w:hAnsi="Times New Roman" w:cs="Times New Roman"/>
          <w:sz w:val="24"/>
          <w:szCs w:val="24"/>
        </w:rPr>
        <w:t>this </w:t>
      </w:r>
      <w:r w:rsidR="00B73C43">
        <w:rPr>
          <w:rFonts w:ascii="Times New Roman" w:hAnsi="Times New Roman" w:cs="Times New Roman"/>
          <w:sz w:val="24"/>
          <w:szCs w:val="24"/>
        </w:rPr>
        <w:t>statute</w:t>
      </w:r>
      <w:r w:rsidR="007073AD" w:rsidRPr="00B3254D">
        <w:rPr>
          <w:rFonts w:ascii="Times New Roman" w:hAnsi="Times New Roman" w:cs="Times New Roman"/>
          <w:sz w:val="24"/>
          <w:szCs w:val="24"/>
        </w:rPr>
        <w:t> to the King case may be high-quality and deeply contradictory</w:t>
      </w:r>
      <w:r w:rsidR="00F34F3F">
        <w:rPr>
          <w:rFonts w:ascii="Times New Roman" w:hAnsi="Times New Roman" w:cs="Times New Roman"/>
          <w:sz w:val="24"/>
          <w:szCs w:val="24"/>
        </w:rPr>
        <w:t xml:space="preserve"> of </w:t>
      </w:r>
      <w:r w:rsidR="007073AD" w:rsidRPr="00B3254D">
        <w:rPr>
          <w:rFonts w:ascii="Times New Roman" w:hAnsi="Times New Roman" w:cs="Times New Roman"/>
          <w:sz w:val="24"/>
          <w:szCs w:val="24"/>
        </w:rPr>
        <w:t>political orientation.</w:t>
      </w:r>
    </w:p>
    <w:p w:rsidR="00B3254D" w:rsidRDefault="007073AD" w:rsidP="00D6549C">
      <w:pPr>
        <w:spacing w:line="480" w:lineRule="auto"/>
        <w:ind w:firstLine="720"/>
        <w:rPr>
          <w:rFonts w:ascii="Times New Roman" w:hAnsi="Times New Roman" w:cs="Times New Roman"/>
          <w:sz w:val="24"/>
          <w:szCs w:val="24"/>
        </w:rPr>
      </w:pPr>
      <w:r w:rsidRPr="00B3254D">
        <w:rPr>
          <w:rFonts w:ascii="Times New Roman" w:hAnsi="Times New Roman" w:cs="Times New Roman"/>
          <w:sz w:val="24"/>
          <w:szCs w:val="24"/>
        </w:rPr>
        <w:t>The clear clarification </w:t>
      </w:r>
      <w:r w:rsidR="00F34F3F">
        <w:rPr>
          <w:rFonts w:ascii="Times New Roman" w:hAnsi="Times New Roman" w:cs="Times New Roman"/>
          <w:sz w:val="24"/>
          <w:szCs w:val="24"/>
        </w:rPr>
        <w:t xml:space="preserve">rule </w:t>
      </w:r>
      <w:r w:rsidRPr="00B3254D">
        <w:rPr>
          <w:rFonts w:ascii="Times New Roman" w:hAnsi="Times New Roman" w:cs="Times New Roman"/>
          <w:sz w:val="24"/>
          <w:szCs w:val="24"/>
        </w:rPr>
        <w:t>confirms it may be a principle that assists courts with interpreting laws during an approach that maintains Congress from stepping at the states pointlessly. Because the Supreme Court stressed in Bond v. US (2014), the </w:t>
      </w:r>
      <w:r w:rsidR="00F34F3F">
        <w:rPr>
          <w:rFonts w:ascii="Times New Roman" w:hAnsi="Times New Roman" w:cs="Times New Roman"/>
          <w:sz w:val="24"/>
          <w:szCs w:val="24"/>
        </w:rPr>
        <w:t>clear clarification rule</w:t>
      </w:r>
      <w:r w:rsidRPr="00B3254D">
        <w:rPr>
          <w:rFonts w:ascii="Times New Roman" w:hAnsi="Times New Roman" w:cs="Times New Roman"/>
          <w:sz w:val="24"/>
          <w:szCs w:val="24"/>
        </w:rPr>
        <w:t> dire</w:t>
      </w:r>
      <w:r w:rsidR="00F34F3F">
        <w:rPr>
          <w:rFonts w:ascii="Times New Roman" w:hAnsi="Times New Roman" w:cs="Times New Roman"/>
          <w:sz w:val="24"/>
          <w:szCs w:val="24"/>
        </w:rPr>
        <w:t xml:space="preserve">cts courts that they need to be </w:t>
      </w:r>
      <w:r w:rsidR="00F34F3F" w:rsidRPr="00F34F3F">
        <w:rPr>
          <w:rFonts w:ascii="Times New Roman" w:hAnsi="Times New Roman" w:cs="Times New Roman"/>
          <w:sz w:val="24"/>
          <w:szCs w:val="24"/>
        </w:rPr>
        <w:t>positive of Congress</w:t>
      </w:r>
      <w:r w:rsidRPr="00B3254D">
        <w:rPr>
          <w:rFonts w:ascii="Times New Roman" w:hAnsi="Times New Roman" w:cs="Times New Roman"/>
          <w:sz w:val="24"/>
          <w:szCs w:val="24"/>
        </w:rPr>
        <w:t xml:space="preserve"> purpose before </w:t>
      </w:r>
      <w:r w:rsidR="00F34F3F">
        <w:rPr>
          <w:rFonts w:ascii="Times New Roman" w:hAnsi="Times New Roman" w:cs="Times New Roman"/>
          <w:sz w:val="24"/>
          <w:szCs w:val="24"/>
        </w:rPr>
        <w:t>assuming</w:t>
      </w:r>
      <w:r w:rsidRPr="00B3254D">
        <w:rPr>
          <w:rFonts w:ascii="Times New Roman" w:hAnsi="Times New Roman" w:cs="Times New Roman"/>
          <w:sz w:val="24"/>
          <w:szCs w:val="24"/>
        </w:rPr>
        <w:t xml:space="preserve"> that a government law supersedes the quality protected equalization</w:t>
      </w:r>
      <w:r w:rsidR="00F34F3F">
        <w:rPr>
          <w:rFonts w:ascii="Times New Roman" w:hAnsi="Times New Roman" w:cs="Times New Roman"/>
          <w:sz w:val="24"/>
          <w:szCs w:val="24"/>
        </w:rPr>
        <w:t> of official and nation powers.</w:t>
      </w:r>
    </w:p>
    <w:p w:rsidR="00045B20" w:rsidRPr="00B3254D" w:rsidRDefault="00B3254D" w:rsidP="00D6549C">
      <w:pPr>
        <w:spacing w:line="480" w:lineRule="auto"/>
        <w:ind w:firstLine="720"/>
        <w:jc w:val="both"/>
        <w:rPr>
          <w:rFonts w:ascii="Times New Roman" w:hAnsi="Times New Roman" w:cs="Times New Roman"/>
          <w:sz w:val="24"/>
          <w:szCs w:val="24"/>
        </w:rPr>
      </w:pPr>
      <w:r w:rsidRPr="00B3254D">
        <w:rPr>
          <w:rFonts w:ascii="Times New Roman" w:hAnsi="Times New Roman" w:cs="Times New Roman"/>
          <w:sz w:val="24"/>
          <w:szCs w:val="24"/>
        </w:rPr>
        <w:t>Deciphering</w:t>
      </w:r>
      <w:r w:rsidR="007073AD" w:rsidRPr="00B3254D">
        <w:rPr>
          <w:rFonts w:ascii="Times New Roman" w:hAnsi="Times New Roman" w:cs="Times New Roman"/>
          <w:sz w:val="24"/>
          <w:szCs w:val="24"/>
        </w:rPr>
        <w:t xml:space="preserve"> </w:t>
      </w:r>
      <w:r w:rsidRPr="00B3254D">
        <w:rPr>
          <w:rFonts w:ascii="Times New Roman" w:hAnsi="Times New Roman" w:cs="Times New Roman"/>
          <w:sz w:val="24"/>
          <w:szCs w:val="24"/>
        </w:rPr>
        <w:t>authority’s</w:t>
      </w:r>
      <w:r w:rsidR="007073AD" w:rsidRPr="00B3254D">
        <w:rPr>
          <w:rFonts w:ascii="Times New Roman" w:hAnsi="Times New Roman" w:cs="Times New Roman"/>
          <w:sz w:val="24"/>
          <w:szCs w:val="24"/>
        </w:rPr>
        <w:t xml:space="preserve"> rules that address </w:t>
      </w:r>
      <w:r w:rsidR="00E8050D">
        <w:rPr>
          <w:rFonts w:ascii="Times New Roman" w:hAnsi="Times New Roman" w:cs="Times New Roman"/>
          <w:sz w:val="24"/>
          <w:szCs w:val="24"/>
        </w:rPr>
        <w:t>the statues of a federal</w:t>
      </w:r>
      <w:r w:rsidR="007073AD" w:rsidRPr="00B3254D">
        <w:rPr>
          <w:rFonts w:ascii="Times New Roman" w:hAnsi="Times New Roman" w:cs="Times New Roman"/>
          <w:sz w:val="24"/>
          <w:szCs w:val="24"/>
        </w:rPr>
        <w:t xml:space="preserve"> or zones </w:t>
      </w:r>
      <w:r w:rsidR="00E8050D">
        <w:rPr>
          <w:rFonts w:ascii="Times New Roman" w:hAnsi="Times New Roman" w:cs="Times New Roman"/>
          <w:sz w:val="24"/>
          <w:szCs w:val="24"/>
        </w:rPr>
        <w:t>of average country police power</w:t>
      </w:r>
      <w:r w:rsidR="007073AD" w:rsidRPr="00B3254D">
        <w:rPr>
          <w:rFonts w:ascii="Times New Roman" w:hAnsi="Times New Roman" w:cs="Times New Roman"/>
          <w:sz w:val="24"/>
          <w:szCs w:val="24"/>
        </w:rPr>
        <w:t>, for example, criminal regulation, the c</w:t>
      </w:r>
      <w:r w:rsidR="00E8050D">
        <w:rPr>
          <w:rFonts w:ascii="Times New Roman" w:hAnsi="Times New Roman" w:cs="Times New Roman"/>
          <w:sz w:val="24"/>
          <w:szCs w:val="24"/>
        </w:rPr>
        <w:t>ourt has demanded a clear statement from </w:t>
      </w:r>
      <w:r w:rsidR="007073AD" w:rsidRPr="00B3254D">
        <w:rPr>
          <w:rFonts w:ascii="Times New Roman" w:hAnsi="Times New Roman" w:cs="Times New Roman"/>
          <w:sz w:val="24"/>
          <w:szCs w:val="24"/>
        </w:rPr>
        <w:t>victimization Congress of its purpose to try and do per se.</w:t>
      </w:r>
      <w:r w:rsidR="00D6549C">
        <w:rPr>
          <w:rFonts w:ascii="Times New Roman" w:hAnsi="Times New Roman" w:cs="Times New Roman"/>
          <w:sz w:val="24"/>
          <w:szCs w:val="24"/>
        </w:rPr>
        <w:t xml:space="preserve"> </w:t>
      </w:r>
      <w:r w:rsidR="00E8050D">
        <w:rPr>
          <w:rFonts w:ascii="Times New Roman" w:hAnsi="Times New Roman" w:cs="Times New Roman"/>
          <w:sz w:val="24"/>
          <w:szCs w:val="24"/>
        </w:rPr>
        <w:t>Particularly</w:t>
      </w:r>
      <w:r w:rsidR="007073AD" w:rsidRPr="00B3254D">
        <w:rPr>
          <w:rFonts w:ascii="Times New Roman" w:hAnsi="Times New Roman" w:cs="Times New Roman"/>
          <w:sz w:val="24"/>
          <w:szCs w:val="24"/>
        </w:rPr>
        <w:t xml:space="preserve"> disting</w:t>
      </w:r>
      <w:r w:rsidR="00E8050D">
        <w:rPr>
          <w:rFonts w:ascii="Times New Roman" w:hAnsi="Times New Roman" w:cs="Times New Roman"/>
          <w:sz w:val="24"/>
          <w:szCs w:val="24"/>
        </w:rPr>
        <w:t xml:space="preserve">uished is this: In every circumstance where </w:t>
      </w:r>
      <w:r w:rsidR="007073AD" w:rsidRPr="00B3254D">
        <w:rPr>
          <w:rFonts w:ascii="Times New Roman" w:hAnsi="Times New Roman" w:cs="Times New Roman"/>
          <w:sz w:val="24"/>
          <w:szCs w:val="24"/>
        </w:rPr>
        <w:t>the Supreme Court has conjured the second arti</w:t>
      </w:r>
      <w:r w:rsidR="00E8050D">
        <w:rPr>
          <w:rFonts w:ascii="Times New Roman" w:hAnsi="Times New Roman" w:cs="Times New Roman"/>
          <w:sz w:val="24"/>
          <w:szCs w:val="24"/>
        </w:rPr>
        <w:t>culation rule, it's been to hinder Congress from making</w:t>
      </w:r>
      <w:r w:rsidR="007073AD" w:rsidRPr="00B3254D">
        <w:rPr>
          <w:rFonts w:ascii="Times New Roman" w:hAnsi="Times New Roman" w:cs="Times New Roman"/>
          <w:sz w:val="24"/>
          <w:szCs w:val="24"/>
        </w:rPr>
        <w:t xml:space="preserve"> use of its indexed powers during a manner that hurts the states as states. The standard proclamation rule is entirely irrelevant, yet, once Congress makes use of its capability, </w:t>
      </w:r>
      <w:r w:rsidR="00E07BAF">
        <w:rPr>
          <w:rFonts w:ascii="Times New Roman" w:hAnsi="Times New Roman" w:cs="Times New Roman"/>
          <w:sz w:val="24"/>
          <w:szCs w:val="24"/>
        </w:rPr>
        <w:t>straight</w:t>
      </w:r>
      <w:r w:rsidR="007073AD" w:rsidRPr="00B3254D">
        <w:rPr>
          <w:rFonts w:ascii="Times New Roman" w:hAnsi="Times New Roman" w:cs="Times New Roman"/>
          <w:sz w:val="24"/>
          <w:szCs w:val="24"/>
        </w:rPr>
        <w:t> </w:t>
      </w:r>
      <w:r w:rsidR="00E07BAF">
        <w:rPr>
          <w:rFonts w:ascii="Times New Roman" w:hAnsi="Times New Roman" w:cs="Times New Roman"/>
          <w:sz w:val="24"/>
          <w:szCs w:val="24"/>
        </w:rPr>
        <w:t>to</w:t>
      </w:r>
      <w:r w:rsidR="00111BD5">
        <w:rPr>
          <w:rFonts w:ascii="Times New Roman" w:hAnsi="Times New Roman" w:cs="Times New Roman"/>
          <w:sz w:val="24"/>
          <w:szCs w:val="24"/>
        </w:rPr>
        <w:t> citizens</w:t>
      </w:r>
      <w:r w:rsidR="007073AD" w:rsidRPr="00B3254D">
        <w:rPr>
          <w:rFonts w:ascii="Times New Roman" w:hAnsi="Times New Roman" w:cs="Times New Roman"/>
          <w:sz w:val="24"/>
          <w:szCs w:val="24"/>
        </w:rPr>
        <w:t xml:space="preserve">. What's larger, within the cheap Care Act, once Congress </w:t>
      </w:r>
      <w:r w:rsidR="007073AD" w:rsidRPr="00B3254D">
        <w:rPr>
          <w:rFonts w:ascii="Times New Roman" w:hAnsi="Times New Roman" w:cs="Times New Roman"/>
          <w:sz w:val="24"/>
          <w:szCs w:val="24"/>
        </w:rPr>
        <w:lastRenderedPageBreak/>
        <w:t xml:space="preserve">practices </w:t>
      </w:r>
      <w:r w:rsidRPr="00B3254D">
        <w:rPr>
          <w:rFonts w:ascii="Times New Roman" w:hAnsi="Times New Roman" w:cs="Times New Roman"/>
          <w:sz w:val="24"/>
          <w:szCs w:val="24"/>
        </w:rPr>
        <w:t>its</w:t>
      </w:r>
      <w:r w:rsidR="007073AD" w:rsidRPr="00B3254D">
        <w:rPr>
          <w:rFonts w:ascii="Times New Roman" w:hAnsi="Times New Roman" w:cs="Times New Roman"/>
          <w:sz w:val="24"/>
          <w:szCs w:val="24"/>
        </w:rPr>
        <w:t xml:space="preserve"> sad</w:t>
      </w:r>
      <w:r w:rsidR="00F46630">
        <w:rPr>
          <w:rFonts w:ascii="Times New Roman" w:hAnsi="Times New Roman" w:cs="Times New Roman"/>
          <w:sz w:val="24"/>
          <w:szCs w:val="24"/>
        </w:rPr>
        <w:t>dling capability to provide </w:t>
      </w:r>
      <w:r w:rsidR="00FE3BC8">
        <w:rPr>
          <w:rFonts w:ascii="Times New Roman" w:hAnsi="Times New Roman" w:cs="Times New Roman"/>
          <w:sz w:val="24"/>
          <w:szCs w:val="24"/>
        </w:rPr>
        <w:t xml:space="preserve">or </w:t>
      </w:r>
      <w:r w:rsidR="00F46630">
        <w:rPr>
          <w:rFonts w:ascii="Times New Roman" w:hAnsi="Times New Roman" w:cs="Times New Roman"/>
          <w:sz w:val="24"/>
          <w:szCs w:val="24"/>
        </w:rPr>
        <w:t>renounce</w:t>
      </w:r>
      <w:r w:rsidR="007073AD" w:rsidRPr="00B3254D">
        <w:rPr>
          <w:rFonts w:ascii="Times New Roman" w:hAnsi="Times New Roman" w:cs="Times New Roman"/>
          <w:sz w:val="24"/>
          <w:szCs w:val="24"/>
        </w:rPr>
        <w:t xml:space="preserve"> </w:t>
      </w:r>
      <w:r w:rsidR="00F46630">
        <w:rPr>
          <w:rFonts w:ascii="Times New Roman" w:hAnsi="Times New Roman" w:cs="Times New Roman"/>
          <w:sz w:val="24"/>
          <w:szCs w:val="24"/>
        </w:rPr>
        <w:t>the tax subsidies</w:t>
      </w:r>
      <w:r w:rsidR="007073AD" w:rsidRPr="00B3254D">
        <w:rPr>
          <w:rFonts w:ascii="Times New Roman" w:hAnsi="Times New Roman" w:cs="Times New Roman"/>
          <w:sz w:val="24"/>
          <w:szCs w:val="24"/>
        </w:rPr>
        <w:t xml:space="preserve"> to </w:t>
      </w:r>
      <w:r w:rsidRPr="00B3254D">
        <w:rPr>
          <w:rFonts w:ascii="Times New Roman" w:hAnsi="Times New Roman" w:cs="Times New Roman"/>
          <w:sz w:val="24"/>
          <w:szCs w:val="24"/>
        </w:rPr>
        <w:t>individuals that</w:t>
      </w:r>
      <w:r w:rsidR="007073AD" w:rsidRPr="00B3254D">
        <w:rPr>
          <w:rFonts w:ascii="Times New Roman" w:hAnsi="Times New Roman" w:cs="Times New Roman"/>
          <w:sz w:val="24"/>
          <w:szCs w:val="24"/>
        </w:rPr>
        <w:t xml:space="preserve"> force works lawfully on humans, not on states.</w:t>
      </w:r>
    </w:p>
    <w:p w:rsidR="00045B20" w:rsidRPr="00B3254D" w:rsidRDefault="007073AD" w:rsidP="00FE3BC8">
      <w:pPr>
        <w:spacing w:line="480" w:lineRule="auto"/>
        <w:ind w:firstLine="720"/>
        <w:jc w:val="both"/>
        <w:rPr>
          <w:rFonts w:ascii="Times New Roman" w:hAnsi="Times New Roman" w:cs="Times New Roman"/>
          <w:sz w:val="24"/>
          <w:szCs w:val="24"/>
        </w:rPr>
      </w:pPr>
      <w:r w:rsidRPr="00B3254D">
        <w:rPr>
          <w:rFonts w:ascii="Times New Roman" w:hAnsi="Times New Roman" w:cs="Times New Roman"/>
          <w:sz w:val="24"/>
          <w:szCs w:val="24"/>
        </w:rPr>
        <w:t>This is a vital qualification. Beyond question, the aptitude to enact </w:t>
      </w:r>
      <w:r w:rsidR="00F46630">
        <w:rPr>
          <w:rFonts w:ascii="Times New Roman" w:hAnsi="Times New Roman" w:cs="Times New Roman"/>
          <w:sz w:val="24"/>
          <w:szCs w:val="24"/>
        </w:rPr>
        <w:t>directly</w:t>
      </w:r>
      <w:r w:rsidRPr="00B3254D">
        <w:rPr>
          <w:rFonts w:ascii="Times New Roman" w:hAnsi="Times New Roman" w:cs="Times New Roman"/>
          <w:sz w:val="24"/>
          <w:szCs w:val="24"/>
        </w:rPr>
        <w:t> upon humans, rather than through country middle folks, become the fundamental conception for composing the Constitution to succeed the Articles of Confederation. As national leaders detected in Federalist No. 15, the "excellent and radical horrific habit" of the Articles of Confederation become that its authoritat</w:t>
      </w:r>
      <w:r w:rsidR="00166735">
        <w:rPr>
          <w:rFonts w:ascii="Times New Roman" w:hAnsi="Times New Roman" w:cs="Times New Roman"/>
          <w:sz w:val="24"/>
          <w:szCs w:val="24"/>
        </w:rPr>
        <w:t xml:space="preserve">ive force labored notably upon </w:t>
      </w:r>
      <w:r w:rsidRPr="00B3254D">
        <w:rPr>
          <w:rFonts w:ascii="Times New Roman" w:hAnsi="Times New Roman" w:cs="Times New Roman"/>
          <w:sz w:val="24"/>
          <w:szCs w:val="24"/>
        </w:rPr>
        <w:t>states or governments, in their company or collective capacities, and as contrad</w:t>
      </w:r>
      <w:r w:rsidR="00166735">
        <w:rPr>
          <w:rFonts w:ascii="Times New Roman" w:hAnsi="Times New Roman" w:cs="Times New Roman"/>
          <w:sz w:val="24"/>
          <w:szCs w:val="24"/>
        </w:rPr>
        <w:t>istinguished from the people </w:t>
      </w:r>
      <w:r w:rsidRPr="00B3254D">
        <w:rPr>
          <w:rFonts w:ascii="Times New Roman" w:hAnsi="Times New Roman" w:cs="Times New Roman"/>
          <w:sz w:val="24"/>
          <w:szCs w:val="24"/>
        </w:rPr>
        <w:t>that </w:t>
      </w:r>
      <w:r w:rsidR="006656B9">
        <w:rPr>
          <w:rFonts w:ascii="Times New Roman" w:hAnsi="Times New Roman" w:cs="Times New Roman"/>
          <w:sz w:val="24"/>
          <w:szCs w:val="24"/>
        </w:rPr>
        <w:t>they comprise.</w:t>
      </w:r>
      <w:r w:rsidR="00166735">
        <w:rPr>
          <w:rFonts w:ascii="Times New Roman" w:hAnsi="Times New Roman" w:cs="Times New Roman"/>
          <w:sz w:val="24"/>
          <w:szCs w:val="24"/>
        </w:rPr>
        <w:t xml:space="preserve"> Further he explained</w:t>
      </w:r>
      <w:r w:rsidRPr="00B3254D">
        <w:rPr>
          <w:rFonts w:ascii="Times New Roman" w:hAnsi="Times New Roman" w:cs="Times New Roman"/>
          <w:sz w:val="24"/>
          <w:szCs w:val="24"/>
        </w:rPr>
        <w:t>, in Federalist No. 16, that the nation</w:t>
      </w:r>
      <w:r w:rsidR="00166735">
        <w:rPr>
          <w:rFonts w:ascii="Times New Roman" w:hAnsi="Times New Roman" w:cs="Times New Roman"/>
          <w:sz w:val="24"/>
          <w:szCs w:val="24"/>
        </w:rPr>
        <w:t xml:space="preserve">al government </w:t>
      </w:r>
      <w:r w:rsidRPr="00B3254D">
        <w:rPr>
          <w:rFonts w:ascii="Times New Roman" w:hAnsi="Times New Roman" w:cs="Times New Roman"/>
          <w:sz w:val="24"/>
          <w:szCs w:val="24"/>
        </w:rPr>
        <w:t>must bring its corporation</w:t>
      </w:r>
      <w:r w:rsidR="006656B9">
        <w:rPr>
          <w:rFonts w:ascii="Times New Roman" w:hAnsi="Times New Roman" w:cs="Times New Roman"/>
          <w:sz w:val="24"/>
          <w:szCs w:val="24"/>
        </w:rPr>
        <w:t xml:space="preserve"> to the people of its citizens</w:t>
      </w:r>
      <w:r w:rsidR="00166735">
        <w:rPr>
          <w:rFonts w:ascii="Times New Roman" w:hAnsi="Times New Roman" w:cs="Times New Roman"/>
          <w:sz w:val="24"/>
          <w:szCs w:val="24"/>
        </w:rPr>
        <w:t xml:space="preserve"> and </w:t>
      </w:r>
      <w:r w:rsidRPr="00B3254D">
        <w:rPr>
          <w:rFonts w:ascii="Times New Roman" w:hAnsi="Times New Roman" w:cs="Times New Roman"/>
          <w:sz w:val="24"/>
          <w:szCs w:val="24"/>
        </w:rPr>
        <w:t>have to possess the selection to produce itself fast to the expecta</w:t>
      </w:r>
      <w:r w:rsidR="00166735">
        <w:rPr>
          <w:rFonts w:ascii="Times New Roman" w:hAnsi="Times New Roman" w:cs="Times New Roman"/>
          <w:sz w:val="24"/>
          <w:szCs w:val="24"/>
        </w:rPr>
        <w:t>tions and fears of individuals.</w:t>
      </w:r>
    </w:p>
    <w:p w:rsidR="00B3254D" w:rsidRPr="00B3254D" w:rsidRDefault="007073AD" w:rsidP="00FE3BC8">
      <w:pPr>
        <w:spacing w:line="480" w:lineRule="auto"/>
        <w:ind w:firstLine="720"/>
        <w:jc w:val="both"/>
        <w:rPr>
          <w:rFonts w:ascii="Times New Roman" w:hAnsi="Times New Roman" w:cs="Times New Roman"/>
          <w:sz w:val="24"/>
          <w:szCs w:val="24"/>
        </w:rPr>
      </w:pPr>
      <w:r w:rsidRPr="00B3254D">
        <w:rPr>
          <w:rFonts w:ascii="Times New Roman" w:hAnsi="Times New Roman" w:cs="Times New Roman"/>
          <w:sz w:val="24"/>
          <w:szCs w:val="24"/>
        </w:rPr>
        <w:t xml:space="preserve">The transparent proclamation being advanced in King grasps this idea of </w:t>
      </w:r>
      <w:r w:rsidR="00166735" w:rsidRPr="004A21E1">
        <w:rPr>
          <w:rFonts w:ascii="Times New Roman" w:hAnsi="Times New Roman" w:cs="Times New Roman"/>
        </w:rPr>
        <w:t>state-as-intermediary</w:t>
      </w:r>
      <w:r w:rsidR="00166735" w:rsidRPr="00B3254D">
        <w:rPr>
          <w:rFonts w:ascii="Times New Roman" w:hAnsi="Times New Roman" w:cs="Times New Roman"/>
          <w:sz w:val="24"/>
          <w:szCs w:val="24"/>
        </w:rPr>
        <w:t xml:space="preserve"> </w:t>
      </w:r>
      <w:r w:rsidRPr="00B3254D">
        <w:rPr>
          <w:rFonts w:ascii="Times New Roman" w:hAnsi="Times New Roman" w:cs="Times New Roman"/>
          <w:sz w:val="24"/>
          <w:szCs w:val="24"/>
        </w:rPr>
        <w:t>among the national government and character residents. All the larger expressly, the contention is this: If voters lose</w:t>
      </w:r>
      <w:r w:rsidR="00166735">
        <w:rPr>
          <w:rFonts w:ascii="Times New Roman" w:hAnsi="Times New Roman" w:cs="Times New Roman"/>
          <w:sz w:val="24"/>
          <w:szCs w:val="24"/>
        </w:rPr>
        <w:t xml:space="preserve"> the subsidies imposed on tax, this will cause harm to</w:t>
      </w:r>
      <w:r w:rsidRPr="00B3254D">
        <w:rPr>
          <w:rFonts w:ascii="Times New Roman" w:hAnsi="Times New Roman" w:cs="Times New Roman"/>
          <w:sz w:val="24"/>
          <w:szCs w:val="24"/>
        </w:rPr>
        <w:t xml:space="preserve"> the states as states in lightweigh</w:t>
      </w:r>
      <w:r w:rsidR="00166735">
        <w:rPr>
          <w:rFonts w:ascii="Times New Roman" w:hAnsi="Times New Roman" w:cs="Times New Roman"/>
          <w:sz w:val="24"/>
          <w:szCs w:val="24"/>
        </w:rPr>
        <w:t>t of the reality that do</w:t>
      </w:r>
      <w:r w:rsidRPr="00B3254D">
        <w:rPr>
          <w:rFonts w:ascii="Times New Roman" w:hAnsi="Times New Roman" w:cs="Times New Roman"/>
          <w:sz w:val="24"/>
          <w:szCs w:val="24"/>
        </w:rPr>
        <w:t xml:space="preserve"> not aloof from</w:t>
      </w:r>
      <w:r w:rsidR="00166735">
        <w:rPr>
          <w:rFonts w:ascii="Times New Roman" w:hAnsi="Times New Roman" w:cs="Times New Roman"/>
          <w:sz w:val="24"/>
          <w:szCs w:val="24"/>
        </w:rPr>
        <w:t> </w:t>
      </w:r>
      <w:r w:rsidRPr="00B3254D">
        <w:rPr>
          <w:rFonts w:ascii="Times New Roman" w:hAnsi="Times New Roman" w:cs="Times New Roman"/>
          <w:sz w:val="24"/>
          <w:szCs w:val="24"/>
        </w:rPr>
        <w:t xml:space="preserve">the results of declining to </w:t>
      </w:r>
      <w:r w:rsidR="00166735">
        <w:rPr>
          <w:rFonts w:ascii="Times New Roman" w:hAnsi="Times New Roman" w:cs="Times New Roman"/>
          <w:sz w:val="24"/>
          <w:szCs w:val="24"/>
        </w:rPr>
        <w:t xml:space="preserve">operate a state </w:t>
      </w:r>
      <w:r w:rsidRPr="00B3254D">
        <w:rPr>
          <w:rFonts w:ascii="Times New Roman" w:hAnsi="Times New Roman" w:cs="Times New Roman"/>
          <w:sz w:val="24"/>
          <w:szCs w:val="24"/>
        </w:rPr>
        <w:t>trade, states cannot decide a</w:t>
      </w:r>
      <w:r w:rsidR="00166735">
        <w:rPr>
          <w:rFonts w:ascii="Times New Roman" w:hAnsi="Times New Roman" w:cs="Times New Roman"/>
          <w:sz w:val="24"/>
          <w:szCs w:val="24"/>
        </w:rPr>
        <w:t>n intensive call to ensure protection towards</w:t>
      </w:r>
      <w:r w:rsidRPr="00B3254D">
        <w:rPr>
          <w:rFonts w:ascii="Times New Roman" w:hAnsi="Times New Roman" w:cs="Times New Roman"/>
          <w:sz w:val="24"/>
          <w:szCs w:val="24"/>
        </w:rPr>
        <w:t> their residents. </w:t>
      </w:r>
      <w:r w:rsidR="00166735" w:rsidRPr="00B3254D">
        <w:rPr>
          <w:rFonts w:ascii="Times New Roman" w:hAnsi="Times New Roman" w:cs="Times New Roman"/>
          <w:sz w:val="24"/>
          <w:szCs w:val="24"/>
        </w:rPr>
        <w:t>S</w:t>
      </w:r>
      <w:r w:rsidRPr="00B3254D">
        <w:rPr>
          <w:rFonts w:ascii="Times New Roman" w:hAnsi="Times New Roman" w:cs="Times New Roman"/>
          <w:sz w:val="24"/>
          <w:szCs w:val="24"/>
        </w:rPr>
        <w:t xml:space="preserve">pecifically, within the law educators' amicus fast, they affirm, "So on work as sovereigns and stable the </w:t>
      </w:r>
      <w:r w:rsidR="006656B9">
        <w:rPr>
          <w:rFonts w:ascii="Times New Roman" w:hAnsi="Times New Roman" w:cs="Times New Roman"/>
          <w:sz w:val="24"/>
          <w:szCs w:val="24"/>
        </w:rPr>
        <w:t>interests</w:t>
      </w:r>
      <w:r w:rsidRPr="00B3254D">
        <w:rPr>
          <w:rFonts w:ascii="Times New Roman" w:hAnsi="Times New Roman" w:cs="Times New Roman"/>
          <w:sz w:val="24"/>
          <w:szCs w:val="24"/>
        </w:rPr>
        <w:t xml:space="preserve"> of their kin, the basic cognitive process for the authoritative technique itself, the States are certified for recognizing the lawful outcomes in their alternatives to partake during a central authority state program."</w:t>
      </w:r>
    </w:p>
    <w:p w:rsidR="00B3254D" w:rsidRPr="00B3254D" w:rsidRDefault="006656B9" w:rsidP="00D654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any case, denying charges on subsidies </w:t>
      </w:r>
      <w:r w:rsidR="007073AD" w:rsidRPr="00B3254D">
        <w:rPr>
          <w:rFonts w:ascii="Times New Roman" w:hAnsi="Times New Roman" w:cs="Times New Roman"/>
          <w:sz w:val="24"/>
          <w:szCs w:val="24"/>
        </w:rPr>
        <w:t>to bound voters and creating medical coverage </w:t>
      </w:r>
      <w:r w:rsidR="00C10C88">
        <w:rPr>
          <w:rFonts w:ascii="Times New Roman" w:hAnsi="Times New Roman" w:cs="Times New Roman"/>
          <w:sz w:val="24"/>
          <w:szCs w:val="24"/>
        </w:rPr>
        <w:t>to be</w:t>
      </w:r>
      <w:r w:rsidR="007073AD" w:rsidRPr="00B3254D">
        <w:rPr>
          <w:rFonts w:ascii="Times New Roman" w:hAnsi="Times New Roman" w:cs="Times New Roman"/>
          <w:sz w:val="24"/>
          <w:szCs w:val="24"/>
        </w:rPr>
        <w:t> highly-priced inside the thirty-four states while not kingdom-run trades doesn't hurt the states qua states. It</w:t>
      </w:r>
      <w:r w:rsidR="00C10C88">
        <w:rPr>
          <w:rFonts w:ascii="Times New Roman" w:hAnsi="Times New Roman" w:cs="Times New Roman"/>
          <w:sz w:val="24"/>
          <w:szCs w:val="24"/>
        </w:rPr>
        <w:t xml:space="preserve"> honestly harms many residents living within</w:t>
      </w:r>
      <w:r w:rsidR="007073AD" w:rsidRPr="00B3254D">
        <w:rPr>
          <w:rFonts w:ascii="Times New Roman" w:hAnsi="Times New Roman" w:cs="Times New Roman"/>
          <w:sz w:val="24"/>
          <w:szCs w:val="24"/>
        </w:rPr>
        <w:t xml:space="preserve"> those </w:t>
      </w:r>
      <w:r w:rsidR="007073AD" w:rsidRPr="00B3254D">
        <w:rPr>
          <w:rFonts w:ascii="Times New Roman" w:hAnsi="Times New Roman" w:cs="Times New Roman"/>
          <w:sz w:val="24"/>
          <w:szCs w:val="24"/>
        </w:rPr>
        <w:lastRenderedPageBreak/>
        <w:t>states, howe</w:t>
      </w:r>
      <w:r w:rsidR="00C10C88">
        <w:rPr>
          <w:rFonts w:ascii="Times New Roman" w:hAnsi="Times New Roman" w:cs="Times New Roman"/>
          <w:sz w:val="24"/>
          <w:szCs w:val="24"/>
        </w:rPr>
        <w:t>ver harming citizens within</w:t>
      </w:r>
      <w:r w:rsidR="007073AD" w:rsidRPr="00B3254D">
        <w:rPr>
          <w:rFonts w:ascii="Times New Roman" w:hAnsi="Times New Roman" w:cs="Times New Roman"/>
          <w:sz w:val="24"/>
          <w:szCs w:val="24"/>
        </w:rPr>
        <w:t xml:space="preserve"> a state </w:t>
      </w:r>
      <w:r w:rsidR="00B3254D" w:rsidRPr="00B3254D">
        <w:rPr>
          <w:rFonts w:ascii="Times New Roman" w:hAnsi="Times New Roman" w:cs="Times New Roman"/>
          <w:sz w:val="24"/>
          <w:szCs w:val="24"/>
        </w:rPr>
        <w:t>cannot</w:t>
      </w:r>
      <w:r w:rsidR="007073AD" w:rsidRPr="00B3254D">
        <w:rPr>
          <w:rFonts w:ascii="Times New Roman" w:hAnsi="Times New Roman" w:cs="Times New Roman"/>
          <w:sz w:val="24"/>
          <w:szCs w:val="24"/>
        </w:rPr>
        <w:t xml:space="preserve"> be likened, below any newest transparent rationalization or different political orientation case law, with harming countries as sovereign components. To b</w:t>
      </w:r>
      <w:r w:rsidR="00C10C88">
        <w:rPr>
          <w:rFonts w:ascii="Times New Roman" w:hAnsi="Times New Roman" w:cs="Times New Roman"/>
          <w:sz w:val="24"/>
          <w:szCs w:val="24"/>
        </w:rPr>
        <w:t>e sure, this angle on comparing</w:t>
      </w:r>
      <w:r w:rsidR="007073AD" w:rsidRPr="00B3254D">
        <w:rPr>
          <w:rFonts w:ascii="Times New Roman" w:hAnsi="Times New Roman" w:cs="Times New Roman"/>
          <w:sz w:val="24"/>
          <w:szCs w:val="24"/>
        </w:rPr>
        <w:t> mischief to state residents with the harm to the states was unambiguously ignored through the Supreme Court in Massachusetts v. Andrew Mellon (1923). All things thought-about, the judges determined that, once the national government practice</w:t>
      </w:r>
      <w:r w:rsidR="00C10C88">
        <w:rPr>
          <w:rFonts w:ascii="Times New Roman" w:hAnsi="Times New Roman" w:cs="Times New Roman"/>
          <w:sz w:val="24"/>
          <w:szCs w:val="24"/>
        </w:rPr>
        <w:t>s its arduous and using power</w:t>
      </w:r>
      <w:r w:rsidR="007073AD" w:rsidRPr="00B3254D">
        <w:rPr>
          <w:rFonts w:ascii="Times New Roman" w:hAnsi="Times New Roman" w:cs="Times New Roman"/>
          <w:sz w:val="24"/>
          <w:szCs w:val="24"/>
        </w:rPr>
        <w:t>—because it's with the Obamacare rate approp</w:t>
      </w:r>
      <w:r w:rsidR="00C10C88">
        <w:rPr>
          <w:rFonts w:ascii="Times New Roman" w:hAnsi="Times New Roman" w:cs="Times New Roman"/>
          <w:sz w:val="24"/>
          <w:szCs w:val="24"/>
        </w:rPr>
        <w:t>riations—states aren't delegates of</w:t>
      </w:r>
      <w:r w:rsidR="007073AD" w:rsidRPr="00B3254D">
        <w:rPr>
          <w:rFonts w:ascii="Times New Roman" w:hAnsi="Times New Roman" w:cs="Times New Roman"/>
          <w:sz w:val="24"/>
          <w:szCs w:val="24"/>
        </w:rPr>
        <w:t xml:space="preserve"> their residents during a parens patriae manner, because it is in</w:t>
      </w:r>
      <w:r w:rsidR="00C10C88">
        <w:rPr>
          <w:rFonts w:ascii="Times New Roman" w:hAnsi="Times New Roman" w:cs="Times New Roman"/>
          <w:sz w:val="24"/>
          <w:szCs w:val="24"/>
        </w:rPr>
        <w:t xml:space="preserve"> a position to be "no piece of </w:t>
      </w:r>
      <w:r w:rsidR="007073AD" w:rsidRPr="00B3254D">
        <w:rPr>
          <w:rFonts w:ascii="Times New Roman" w:hAnsi="Times New Roman" w:cs="Times New Roman"/>
          <w:sz w:val="24"/>
          <w:szCs w:val="24"/>
        </w:rPr>
        <w:t>responsibility</w:t>
      </w:r>
      <w:r w:rsidR="00C10C88">
        <w:rPr>
          <w:rFonts w:ascii="Times New Roman" w:hAnsi="Times New Roman" w:cs="Times New Roman"/>
          <w:sz w:val="24"/>
          <w:szCs w:val="24"/>
        </w:rPr>
        <w:t xml:space="preserve"> of a state</w:t>
      </w:r>
      <w:r w:rsidR="007073AD" w:rsidRPr="00B3254D">
        <w:rPr>
          <w:rFonts w:ascii="Times New Roman" w:hAnsi="Times New Roman" w:cs="Times New Roman"/>
          <w:sz w:val="24"/>
          <w:szCs w:val="24"/>
        </w:rPr>
        <w:t xml:space="preserve"> or potential to uphold </w:t>
      </w:r>
      <w:r w:rsidR="00C10C88">
        <w:rPr>
          <w:rFonts w:ascii="Times New Roman" w:hAnsi="Times New Roman" w:cs="Times New Roman"/>
          <w:sz w:val="24"/>
          <w:szCs w:val="24"/>
        </w:rPr>
        <w:t xml:space="preserve">the rights of its citizens </w:t>
      </w:r>
      <w:r w:rsidR="007073AD" w:rsidRPr="00B3254D">
        <w:rPr>
          <w:rFonts w:ascii="Times New Roman" w:hAnsi="Times New Roman" w:cs="Times New Roman"/>
          <w:sz w:val="24"/>
          <w:szCs w:val="24"/>
        </w:rPr>
        <w:t>in regard of their relations with the authorities."</w:t>
      </w:r>
    </w:p>
    <w:p w:rsidR="00B3254D" w:rsidRPr="00B3254D" w:rsidRDefault="007073AD" w:rsidP="00FE3BC8">
      <w:pPr>
        <w:spacing w:line="480" w:lineRule="auto"/>
        <w:ind w:firstLine="720"/>
        <w:jc w:val="both"/>
        <w:rPr>
          <w:rFonts w:ascii="Times New Roman" w:hAnsi="Times New Roman" w:cs="Times New Roman"/>
          <w:sz w:val="24"/>
          <w:szCs w:val="24"/>
        </w:rPr>
      </w:pPr>
      <w:r w:rsidRPr="00B3254D">
        <w:rPr>
          <w:rFonts w:ascii="Times New Roman" w:hAnsi="Times New Roman" w:cs="Times New Roman"/>
          <w:sz w:val="24"/>
          <w:szCs w:val="24"/>
        </w:rPr>
        <w:t>Unexpectedly, the last time the regulation educators' competitio</w:t>
      </w:r>
      <w:r w:rsidR="00C10C88">
        <w:rPr>
          <w:rFonts w:ascii="Times New Roman" w:hAnsi="Times New Roman" w:cs="Times New Roman"/>
          <w:sz w:val="24"/>
          <w:szCs w:val="24"/>
        </w:rPr>
        <w:t>n was excellent in school during the era of pre-Civil War</w:t>
      </w:r>
      <w:r w:rsidR="0094299C">
        <w:rPr>
          <w:rFonts w:ascii="Times New Roman" w:hAnsi="Times New Roman" w:cs="Times New Roman"/>
          <w:sz w:val="24"/>
          <w:szCs w:val="24"/>
        </w:rPr>
        <w:t xml:space="preserve">, and once confederate states </w:t>
      </w:r>
      <w:r w:rsidRPr="00B3254D">
        <w:rPr>
          <w:rFonts w:ascii="Times New Roman" w:hAnsi="Times New Roman" w:cs="Times New Roman"/>
          <w:sz w:val="24"/>
          <w:szCs w:val="24"/>
        </w:rPr>
        <w:t>declared that one-of-a-kind central government activities, a</w:t>
      </w:r>
      <w:r w:rsidR="0094299C">
        <w:rPr>
          <w:rFonts w:ascii="Times New Roman" w:hAnsi="Times New Roman" w:cs="Times New Roman"/>
          <w:sz w:val="24"/>
          <w:szCs w:val="24"/>
        </w:rPr>
        <w:t>s an example, those dishonoring</w:t>
      </w:r>
      <w:r w:rsidRPr="00B3254D">
        <w:rPr>
          <w:rFonts w:ascii="Times New Roman" w:hAnsi="Times New Roman" w:cs="Times New Roman"/>
          <w:sz w:val="24"/>
          <w:szCs w:val="24"/>
        </w:rPr>
        <w:t xml:space="preserve"> a slave </w:t>
      </w:r>
      <w:r w:rsidR="00D6549C" w:rsidRPr="00B3254D">
        <w:rPr>
          <w:rFonts w:ascii="Times New Roman" w:hAnsi="Times New Roman" w:cs="Times New Roman"/>
          <w:sz w:val="24"/>
          <w:szCs w:val="24"/>
        </w:rPr>
        <w:t>proprietor</w:t>
      </w:r>
      <w:r w:rsidR="00D6549C">
        <w:rPr>
          <w:rFonts w:ascii="Times New Roman" w:hAnsi="Times New Roman" w:cs="Times New Roman"/>
          <w:sz w:val="24"/>
          <w:szCs w:val="24"/>
        </w:rPr>
        <w:t>’s</w:t>
      </w:r>
      <w:r w:rsidR="0094299C">
        <w:rPr>
          <w:rFonts w:ascii="Times New Roman" w:hAnsi="Times New Roman" w:cs="Times New Roman"/>
          <w:sz w:val="24"/>
          <w:szCs w:val="24"/>
        </w:rPr>
        <w:t xml:space="preserve"> belongings enthusiastic for his slaves, affected sovereignty of a state via causing harm to</w:t>
      </w:r>
      <w:r w:rsidRPr="00B3254D">
        <w:rPr>
          <w:rFonts w:ascii="Times New Roman" w:hAnsi="Times New Roman" w:cs="Times New Roman"/>
          <w:sz w:val="24"/>
          <w:szCs w:val="24"/>
        </w:rPr>
        <w:t xml:space="preserve"> the </w:t>
      </w:r>
      <w:r w:rsidR="0094299C">
        <w:rPr>
          <w:rFonts w:ascii="Times New Roman" w:hAnsi="Times New Roman" w:cs="Times New Roman"/>
          <w:sz w:val="24"/>
          <w:szCs w:val="24"/>
        </w:rPr>
        <w:t xml:space="preserve">residents of a state. </w:t>
      </w:r>
      <w:r w:rsidRPr="00B3254D">
        <w:rPr>
          <w:rFonts w:ascii="Times New Roman" w:hAnsi="Times New Roman" w:cs="Times New Roman"/>
          <w:sz w:val="24"/>
          <w:szCs w:val="24"/>
        </w:rPr>
        <w:t>Undoubtedly, the Nullification Crisis of 1832, the product </w:t>
      </w:r>
      <w:r w:rsidR="0094299C">
        <w:rPr>
          <w:rFonts w:ascii="Times New Roman" w:hAnsi="Times New Roman" w:cs="Times New Roman"/>
          <w:sz w:val="24"/>
          <w:szCs w:val="24"/>
        </w:rPr>
        <w:t>of the fractional monetary unit</w:t>
      </w:r>
      <w:r w:rsidRPr="00B3254D">
        <w:rPr>
          <w:rFonts w:ascii="Times New Roman" w:hAnsi="Times New Roman" w:cs="Times New Roman"/>
          <w:sz w:val="24"/>
          <w:szCs w:val="24"/>
        </w:rPr>
        <w:t xml:space="preserve"> John Calhoun of South geographic area relied on the competition that states </w:t>
      </w:r>
      <w:r w:rsidR="00B3254D" w:rsidRPr="00B3254D">
        <w:rPr>
          <w:rFonts w:ascii="Times New Roman" w:hAnsi="Times New Roman" w:cs="Times New Roman"/>
          <w:sz w:val="24"/>
          <w:szCs w:val="24"/>
        </w:rPr>
        <w:t>ought not</w:t>
      </w:r>
      <w:r w:rsidR="0094299C">
        <w:rPr>
          <w:rFonts w:ascii="Times New Roman" w:hAnsi="Times New Roman" w:cs="Times New Roman"/>
          <w:sz w:val="24"/>
          <w:szCs w:val="24"/>
        </w:rPr>
        <w:t xml:space="preserve"> to adhere to</w:t>
      </w:r>
      <w:r w:rsidRPr="00B3254D">
        <w:rPr>
          <w:rFonts w:ascii="Times New Roman" w:hAnsi="Times New Roman" w:cs="Times New Roman"/>
          <w:sz w:val="24"/>
          <w:szCs w:val="24"/>
        </w:rPr>
        <w:t> a government jurisprud</w:t>
      </w:r>
      <w:r w:rsidR="0094299C">
        <w:rPr>
          <w:rFonts w:ascii="Times New Roman" w:hAnsi="Times New Roman" w:cs="Times New Roman"/>
          <w:sz w:val="24"/>
          <w:szCs w:val="24"/>
        </w:rPr>
        <w:t>ence considering that it damaged</w:t>
      </w:r>
      <w:r w:rsidRPr="00B3254D">
        <w:rPr>
          <w:rFonts w:ascii="Times New Roman" w:hAnsi="Times New Roman" w:cs="Times New Roman"/>
          <w:sz w:val="24"/>
          <w:szCs w:val="24"/>
        </w:rPr>
        <w:t xml:space="preserve"> Southern ranchers. This</w:t>
      </w:r>
      <w:r w:rsidR="0094299C">
        <w:rPr>
          <w:rFonts w:ascii="Times New Roman" w:hAnsi="Times New Roman" w:cs="Times New Roman"/>
          <w:sz w:val="24"/>
          <w:szCs w:val="24"/>
        </w:rPr>
        <w:t xml:space="preserve"> political manner of philosophy, </w:t>
      </w:r>
      <w:r w:rsidRPr="00B3254D">
        <w:rPr>
          <w:rFonts w:ascii="Times New Roman" w:hAnsi="Times New Roman" w:cs="Times New Roman"/>
          <w:sz w:val="24"/>
          <w:szCs w:val="24"/>
        </w:rPr>
        <w:t>that states are hurt whereas their voters are hurt in a way or another by suggest</w:t>
      </w:r>
      <w:r w:rsidR="007F6182">
        <w:rPr>
          <w:rFonts w:ascii="Times New Roman" w:hAnsi="Times New Roman" w:cs="Times New Roman"/>
          <w:sz w:val="24"/>
          <w:szCs w:val="24"/>
        </w:rPr>
        <w:t xml:space="preserve">ions of the national authorities, </w:t>
      </w:r>
      <w:r w:rsidRPr="00B3254D">
        <w:rPr>
          <w:rFonts w:ascii="Times New Roman" w:hAnsi="Times New Roman" w:cs="Times New Roman"/>
          <w:sz w:val="24"/>
          <w:szCs w:val="24"/>
        </w:rPr>
        <w:t>turned into the middle of the Confederate states' guard of </w:t>
      </w:r>
      <w:r w:rsidR="007F6182">
        <w:rPr>
          <w:rFonts w:ascii="Times New Roman" w:hAnsi="Times New Roman" w:cs="Times New Roman"/>
          <w:sz w:val="24"/>
          <w:szCs w:val="24"/>
        </w:rPr>
        <w:t>slavery</w:t>
      </w:r>
      <w:r w:rsidRPr="00B3254D">
        <w:rPr>
          <w:rFonts w:ascii="Times New Roman" w:hAnsi="Times New Roman" w:cs="Times New Roman"/>
          <w:sz w:val="24"/>
          <w:szCs w:val="24"/>
        </w:rPr>
        <w:t>. We have a tendency to </w:t>
      </w:r>
      <w:r w:rsidR="00B3254D" w:rsidRPr="00B3254D">
        <w:rPr>
          <w:rFonts w:ascii="Times New Roman" w:hAnsi="Times New Roman" w:cs="Times New Roman"/>
          <w:sz w:val="24"/>
          <w:szCs w:val="24"/>
        </w:rPr>
        <w:t>battle</w:t>
      </w:r>
      <w:r w:rsidRPr="00B3254D">
        <w:rPr>
          <w:rFonts w:ascii="Times New Roman" w:hAnsi="Times New Roman" w:cs="Times New Roman"/>
          <w:sz w:val="24"/>
          <w:szCs w:val="24"/>
        </w:rPr>
        <w:t xml:space="preserve"> a war to settle this concept.</w:t>
      </w:r>
    </w:p>
    <w:p w:rsidR="00B3254D" w:rsidRPr="00B3254D" w:rsidRDefault="007073AD" w:rsidP="00FE3BC8">
      <w:pPr>
        <w:spacing w:line="480" w:lineRule="auto"/>
        <w:ind w:firstLine="720"/>
        <w:jc w:val="both"/>
        <w:rPr>
          <w:rFonts w:ascii="Times New Roman" w:hAnsi="Times New Roman" w:cs="Times New Roman"/>
          <w:sz w:val="24"/>
          <w:szCs w:val="24"/>
        </w:rPr>
      </w:pPr>
      <w:r w:rsidRPr="00B3254D">
        <w:rPr>
          <w:rFonts w:ascii="Times New Roman" w:hAnsi="Times New Roman" w:cs="Times New Roman"/>
          <w:sz w:val="24"/>
          <w:szCs w:val="24"/>
        </w:rPr>
        <w:t>A definitive i</w:t>
      </w:r>
      <w:r w:rsidR="00E52999">
        <w:rPr>
          <w:rFonts w:ascii="Times New Roman" w:hAnsi="Times New Roman" w:cs="Times New Roman"/>
          <w:sz w:val="24"/>
          <w:szCs w:val="24"/>
        </w:rPr>
        <w:t>rony</w:t>
      </w:r>
      <w:r w:rsidRPr="00B3254D">
        <w:rPr>
          <w:rFonts w:ascii="Times New Roman" w:hAnsi="Times New Roman" w:cs="Times New Roman"/>
          <w:sz w:val="24"/>
          <w:szCs w:val="24"/>
        </w:rPr>
        <w:t xml:space="preserve"> of the clear rationalization </w:t>
      </w:r>
      <w:r w:rsidR="00E52999">
        <w:rPr>
          <w:rFonts w:ascii="Times New Roman" w:hAnsi="Times New Roman" w:cs="Times New Roman"/>
          <w:sz w:val="24"/>
          <w:szCs w:val="24"/>
        </w:rPr>
        <w:t>argument</w:t>
      </w:r>
      <w:r w:rsidRPr="00B3254D">
        <w:rPr>
          <w:rFonts w:ascii="Times New Roman" w:hAnsi="Times New Roman" w:cs="Times New Roman"/>
          <w:sz w:val="24"/>
          <w:szCs w:val="24"/>
        </w:rPr>
        <w:t xml:space="preserve"> in King is that the much-undermined concept that states have an associate duty to intervene themselves among the gov</w:t>
      </w:r>
      <w:r w:rsidR="00B3254D">
        <w:rPr>
          <w:rFonts w:ascii="Times New Roman" w:hAnsi="Times New Roman" w:cs="Times New Roman"/>
          <w:sz w:val="24"/>
          <w:szCs w:val="24"/>
        </w:rPr>
        <w:t>ernmen</w:t>
      </w:r>
      <w:r w:rsidR="00E52999">
        <w:rPr>
          <w:rFonts w:ascii="Times New Roman" w:hAnsi="Times New Roman" w:cs="Times New Roman"/>
          <w:sz w:val="24"/>
          <w:szCs w:val="24"/>
        </w:rPr>
        <w:t>t as well as</w:t>
      </w:r>
      <w:r w:rsidRPr="00B3254D">
        <w:rPr>
          <w:rFonts w:ascii="Times New Roman" w:hAnsi="Times New Roman" w:cs="Times New Roman"/>
          <w:sz w:val="24"/>
          <w:szCs w:val="24"/>
        </w:rPr>
        <w:t xml:space="preserve"> their </w:t>
      </w:r>
      <w:r w:rsidR="00E52999">
        <w:rPr>
          <w:rFonts w:ascii="Times New Roman" w:hAnsi="Times New Roman" w:cs="Times New Roman"/>
          <w:sz w:val="24"/>
          <w:szCs w:val="24"/>
        </w:rPr>
        <w:t>citizens</w:t>
      </w:r>
      <w:r w:rsidRPr="00B3254D">
        <w:rPr>
          <w:rFonts w:ascii="Times New Roman" w:hAnsi="Times New Roman" w:cs="Times New Roman"/>
          <w:sz w:val="24"/>
          <w:szCs w:val="24"/>
        </w:rPr>
        <w:t xml:space="preserve"> may be an approach of questioning that isn't continuously sure enough consonant with the court's liberal judges. It's thence quite odd that these </w:t>
      </w:r>
      <w:r w:rsidR="004434C3">
        <w:rPr>
          <w:rFonts w:ascii="Times New Roman" w:hAnsi="Times New Roman" w:cs="Times New Roman"/>
          <w:sz w:val="24"/>
          <w:szCs w:val="24"/>
        </w:rPr>
        <w:t>professors of law</w:t>
      </w:r>
      <w:r w:rsidRPr="00B3254D">
        <w:rPr>
          <w:rFonts w:ascii="Times New Roman" w:hAnsi="Times New Roman" w:cs="Times New Roman"/>
          <w:sz w:val="24"/>
          <w:szCs w:val="24"/>
        </w:rPr>
        <w:t xml:space="preserve"> </w:t>
      </w:r>
      <w:r w:rsidRPr="00B3254D">
        <w:rPr>
          <w:rFonts w:ascii="Times New Roman" w:hAnsi="Times New Roman" w:cs="Times New Roman"/>
          <w:sz w:val="24"/>
          <w:szCs w:val="24"/>
        </w:rPr>
        <w:lastRenderedPageBreak/>
        <w:t>have </w:t>
      </w:r>
      <w:r w:rsidR="00B3254D" w:rsidRPr="00B3254D">
        <w:rPr>
          <w:rFonts w:ascii="Times New Roman" w:hAnsi="Times New Roman" w:cs="Times New Roman"/>
          <w:sz w:val="24"/>
          <w:szCs w:val="24"/>
        </w:rPr>
        <w:t>dexterously</w:t>
      </w:r>
      <w:r w:rsidRPr="00B3254D">
        <w:rPr>
          <w:rFonts w:ascii="Times New Roman" w:hAnsi="Times New Roman" w:cs="Times New Roman"/>
          <w:sz w:val="24"/>
          <w:szCs w:val="24"/>
        </w:rPr>
        <w:t xml:space="preserve"> grasped this obsolete vision of country </w:t>
      </w:r>
      <w:r w:rsidR="004434C3">
        <w:rPr>
          <w:rFonts w:ascii="Times New Roman" w:hAnsi="Times New Roman" w:cs="Times New Roman"/>
          <w:sz w:val="24"/>
          <w:szCs w:val="24"/>
        </w:rPr>
        <w:t>power</w:t>
      </w:r>
      <w:r w:rsidRPr="00B3254D">
        <w:rPr>
          <w:rFonts w:ascii="Times New Roman" w:hAnsi="Times New Roman" w:cs="Times New Roman"/>
          <w:sz w:val="24"/>
          <w:szCs w:val="24"/>
        </w:rPr>
        <w:t> merely in lightweight of the very fact that it is ready to provide a way to attain the proper goal of scotch Obamacare's race sponsorships.</w:t>
      </w:r>
    </w:p>
    <w:p w:rsidR="00B3254D" w:rsidRPr="00B3254D" w:rsidRDefault="00D021F8" w:rsidP="00D6549C">
      <w:pPr>
        <w:spacing w:line="480" w:lineRule="auto"/>
        <w:ind w:firstLine="720"/>
        <w:rPr>
          <w:rFonts w:ascii="Times New Roman" w:hAnsi="Times New Roman" w:cs="Times New Roman"/>
          <w:sz w:val="24"/>
          <w:szCs w:val="24"/>
        </w:rPr>
      </w:pPr>
      <w:r>
        <w:rPr>
          <w:rFonts w:ascii="Times New Roman" w:hAnsi="Times New Roman" w:cs="Times New Roman"/>
          <w:sz w:val="24"/>
          <w:szCs w:val="24"/>
        </w:rPr>
        <w:t>But</w:t>
      </w:r>
      <w:r w:rsidR="007073AD" w:rsidRPr="00B3254D">
        <w:rPr>
          <w:rFonts w:ascii="Times New Roman" w:hAnsi="Times New Roman" w:cs="Times New Roman"/>
          <w:sz w:val="24"/>
          <w:szCs w:val="24"/>
        </w:rPr>
        <w:t xml:space="preserve"> there could also be</w:t>
      </w:r>
      <w:r>
        <w:rPr>
          <w:rFonts w:ascii="Times New Roman" w:hAnsi="Times New Roman" w:cs="Times New Roman"/>
          <w:sz w:val="24"/>
          <w:szCs w:val="24"/>
        </w:rPr>
        <w:t xml:space="preserve"> more</w:t>
      </w:r>
      <w:r w:rsidR="007073AD" w:rsidRPr="00B3254D">
        <w:rPr>
          <w:rFonts w:ascii="Times New Roman" w:hAnsi="Times New Roman" w:cs="Times New Roman"/>
          <w:sz w:val="24"/>
          <w:szCs w:val="24"/>
        </w:rPr>
        <w:t xml:space="preserve">: Even </w:t>
      </w:r>
      <w:r w:rsidR="003571EA">
        <w:rPr>
          <w:rFonts w:ascii="Times New Roman" w:hAnsi="Times New Roman" w:cs="Times New Roman"/>
          <w:sz w:val="24"/>
          <w:szCs w:val="24"/>
        </w:rPr>
        <w:t>by raising assumption</w:t>
      </w:r>
      <w:r w:rsidR="007073AD" w:rsidRPr="00B3254D">
        <w:rPr>
          <w:rFonts w:ascii="Times New Roman" w:hAnsi="Times New Roman" w:cs="Times New Roman"/>
          <w:sz w:val="24"/>
          <w:szCs w:val="24"/>
        </w:rPr>
        <w:t xml:space="preserve">, anyhow, that one is happy to </w:t>
      </w:r>
      <w:r w:rsidR="004434C3">
        <w:rPr>
          <w:rFonts w:ascii="Times New Roman" w:hAnsi="Times New Roman" w:cs="Times New Roman"/>
          <w:sz w:val="24"/>
          <w:szCs w:val="24"/>
        </w:rPr>
        <w:t>embrace</w:t>
      </w:r>
      <w:r w:rsidR="007073AD" w:rsidRPr="00B3254D">
        <w:rPr>
          <w:rFonts w:ascii="Times New Roman" w:hAnsi="Times New Roman" w:cs="Times New Roman"/>
          <w:sz w:val="24"/>
          <w:szCs w:val="24"/>
        </w:rPr>
        <w:t> transparently this hypothesis of states-as-mediators, the clear rationalization rule despite all wouldn't have any monumental bearing below the realiti</w:t>
      </w:r>
      <w:r w:rsidR="004434C3">
        <w:rPr>
          <w:rFonts w:ascii="Times New Roman" w:hAnsi="Times New Roman" w:cs="Times New Roman"/>
          <w:sz w:val="24"/>
          <w:szCs w:val="24"/>
        </w:rPr>
        <w:t>es in King. The amicus brief</w:t>
      </w:r>
      <w:r w:rsidR="007073AD" w:rsidRPr="00B3254D">
        <w:rPr>
          <w:rFonts w:ascii="Times New Roman" w:hAnsi="Times New Roman" w:cs="Times New Roman"/>
          <w:sz w:val="24"/>
          <w:szCs w:val="24"/>
        </w:rPr>
        <w:t> by victimization </w:t>
      </w:r>
      <w:r w:rsidR="004434C3">
        <w:rPr>
          <w:rFonts w:ascii="Times New Roman" w:hAnsi="Times New Roman" w:cs="Times New Roman"/>
          <w:sz w:val="24"/>
          <w:szCs w:val="24"/>
        </w:rPr>
        <w:t xml:space="preserve">of </w:t>
      </w:r>
      <w:r w:rsidR="007073AD" w:rsidRPr="00B3254D">
        <w:rPr>
          <w:rFonts w:ascii="Times New Roman" w:hAnsi="Times New Roman" w:cs="Times New Roman"/>
          <w:sz w:val="24"/>
          <w:szCs w:val="24"/>
        </w:rPr>
        <w:t>the four regulation</w:t>
      </w:r>
      <w:r w:rsidR="00255CE3">
        <w:rPr>
          <w:rFonts w:ascii="Times New Roman" w:hAnsi="Times New Roman" w:cs="Times New Roman"/>
          <w:sz w:val="24"/>
          <w:szCs w:val="24"/>
        </w:rPr>
        <w:t>s of professors of law</w:t>
      </w:r>
      <w:r w:rsidR="007073AD" w:rsidRPr="00B3254D">
        <w:rPr>
          <w:rFonts w:ascii="Times New Roman" w:hAnsi="Times New Roman" w:cs="Times New Roman"/>
          <w:sz w:val="24"/>
          <w:szCs w:val="24"/>
        </w:rPr>
        <w:t>, "states are directed to settle on decisions </w:t>
      </w:r>
      <w:r w:rsidR="00255CE3">
        <w:rPr>
          <w:rFonts w:ascii="Times New Roman" w:hAnsi="Times New Roman" w:cs="Times New Roman"/>
          <w:sz w:val="24"/>
          <w:szCs w:val="24"/>
        </w:rPr>
        <w:t xml:space="preserve">concerning partaking in the programs of a federal government </w:t>
      </w:r>
      <w:r w:rsidR="007073AD" w:rsidRPr="00B3254D">
        <w:rPr>
          <w:rFonts w:ascii="Times New Roman" w:hAnsi="Times New Roman" w:cs="Times New Roman"/>
          <w:sz w:val="24"/>
          <w:szCs w:val="24"/>
        </w:rPr>
        <w:t>with nearly no notification of the consequences of those choices." And, if states had bear in mind of the ramifications for neglecting to paintings</w:t>
      </w:r>
      <w:r w:rsidR="00255CE3">
        <w:rPr>
          <w:rFonts w:ascii="Times New Roman" w:hAnsi="Times New Roman" w:cs="Times New Roman"/>
          <w:sz w:val="24"/>
          <w:szCs w:val="24"/>
        </w:rPr>
        <w:t xml:space="preserve"> of </w:t>
      </w:r>
      <w:r w:rsidR="007073AD" w:rsidRPr="00B3254D">
        <w:rPr>
          <w:rFonts w:ascii="Times New Roman" w:hAnsi="Times New Roman" w:cs="Times New Roman"/>
          <w:sz w:val="24"/>
          <w:szCs w:val="24"/>
        </w:rPr>
        <w:t xml:space="preserve">a </w:t>
      </w:r>
      <w:r w:rsidR="00255CE3">
        <w:rPr>
          <w:rFonts w:ascii="Times New Roman" w:hAnsi="Times New Roman" w:cs="Times New Roman"/>
          <w:sz w:val="24"/>
          <w:szCs w:val="24"/>
        </w:rPr>
        <w:t>state exchange</w:t>
      </w:r>
      <w:r w:rsidR="007073AD" w:rsidRPr="00B3254D">
        <w:rPr>
          <w:rFonts w:ascii="Times New Roman" w:hAnsi="Times New Roman" w:cs="Times New Roman"/>
          <w:sz w:val="24"/>
          <w:szCs w:val="24"/>
        </w:rPr>
        <w:t>, Kennedy counseled throughout the oral rivalry that the c</w:t>
      </w:r>
      <w:r w:rsidR="00255CE3">
        <w:rPr>
          <w:rFonts w:ascii="Times New Roman" w:hAnsi="Times New Roman" w:cs="Times New Roman"/>
          <w:sz w:val="24"/>
          <w:szCs w:val="24"/>
        </w:rPr>
        <w:t>hoice may not be coercive constitutionally. It seems to me that if the plaintiffs'</w:t>
      </w:r>
      <w:r w:rsidR="007073AD" w:rsidRPr="00B3254D">
        <w:rPr>
          <w:rFonts w:ascii="Times New Roman" w:hAnsi="Times New Roman" w:cs="Times New Roman"/>
          <w:sz w:val="24"/>
          <w:szCs w:val="24"/>
        </w:rPr>
        <w:t> </w:t>
      </w:r>
      <w:r w:rsidR="00255CE3">
        <w:rPr>
          <w:rFonts w:ascii="Times New Roman" w:hAnsi="Times New Roman" w:cs="Times New Roman"/>
          <w:sz w:val="24"/>
          <w:szCs w:val="24"/>
        </w:rPr>
        <w:t>dispute</w:t>
      </w:r>
      <w:r w:rsidR="007073AD" w:rsidRPr="00B3254D">
        <w:rPr>
          <w:rFonts w:ascii="Times New Roman" w:hAnsi="Times New Roman" w:cs="Times New Roman"/>
          <w:sz w:val="24"/>
          <w:szCs w:val="24"/>
        </w:rPr>
        <w:t> is correct, that's positively not a sane choice for the States to create which they're being </w:t>
      </w:r>
      <w:r w:rsidR="00E34EE8">
        <w:rPr>
          <w:rFonts w:ascii="Times New Roman" w:hAnsi="Times New Roman" w:cs="Times New Roman"/>
          <w:sz w:val="24"/>
          <w:szCs w:val="24"/>
        </w:rPr>
        <w:t xml:space="preserve">affected. </w:t>
      </w:r>
    </w:p>
    <w:p w:rsidR="00B3254D" w:rsidRPr="00B3254D" w:rsidRDefault="007073AD" w:rsidP="00045B20">
      <w:pPr>
        <w:spacing w:line="480" w:lineRule="auto"/>
        <w:ind w:firstLine="720"/>
        <w:rPr>
          <w:rFonts w:ascii="Times New Roman" w:hAnsi="Times New Roman" w:cs="Times New Roman"/>
          <w:sz w:val="24"/>
          <w:szCs w:val="24"/>
        </w:rPr>
      </w:pPr>
      <w:r w:rsidRPr="00B3254D">
        <w:rPr>
          <w:rFonts w:ascii="Times New Roman" w:hAnsi="Times New Roman" w:cs="Times New Roman"/>
          <w:sz w:val="24"/>
          <w:szCs w:val="24"/>
        </w:rPr>
        <w:t>The first-rate inquiries are aboard those lines whether or not the states had a bear in mind in the</w:t>
      </w:r>
      <w:r w:rsidR="00E34EE8">
        <w:rPr>
          <w:rFonts w:ascii="Times New Roman" w:hAnsi="Times New Roman" w:cs="Times New Roman"/>
          <w:sz w:val="24"/>
          <w:szCs w:val="24"/>
        </w:rPr>
        <w:t>ir favored outcomes to as result of their decisions to run a state exchange. However, if so</w:t>
      </w:r>
      <w:r w:rsidRPr="00B3254D">
        <w:rPr>
          <w:rFonts w:ascii="Times New Roman" w:hAnsi="Times New Roman" w:cs="Times New Roman"/>
          <w:sz w:val="24"/>
          <w:szCs w:val="24"/>
        </w:rPr>
        <w:t>, was this a "genuine" alternative or a powerful one?</w:t>
      </w:r>
    </w:p>
    <w:p w:rsidR="006F321C" w:rsidRPr="00B3254D" w:rsidRDefault="007073AD" w:rsidP="00D6549C">
      <w:pPr>
        <w:spacing w:line="480" w:lineRule="auto"/>
        <w:ind w:firstLine="720"/>
        <w:rPr>
          <w:rFonts w:ascii="Times New Roman" w:hAnsi="Times New Roman" w:cs="Times New Roman"/>
          <w:sz w:val="24"/>
          <w:szCs w:val="24"/>
        </w:rPr>
      </w:pPr>
      <w:r w:rsidRPr="00B3254D">
        <w:rPr>
          <w:rFonts w:ascii="Times New Roman" w:hAnsi="Times New Roman" w:cs="Times New Roman"/>
          <w:sz w:val="24"/>
          <w:szCs w:val="24"/>
        </w:rPr>
        <w:t>States had been given </w:t>
      </w:r>
      <w:r w:rsidR="00E34EE8">
        <w:rPr>
          <w:rFonts w:ascii="Times New Roman" w:hAnsi="Times New Roman" w:cs="Times New Roman"/>
          <w:sz w:val="24"/>
          <w:szCs w:val="24"/>
        </w:rPr>
        <w:t>a clear announcement</w:t>
      </w:r>
      <w:r w:rsidRPr="00B3254D">
        <w:rPr>
          <w:rFonts w:ascii="Times New Roman" w:hAnsi="Times New Roman" w:cs="Times New Roman"/>
          <w:sz w:val="24"/>
          <w:szCs w:val="24"/>
        </w:rPr>
        <w:t xml:space="preserve"> </w:t>
      </w:r>
      <w:r w:rsidR="00E34EE8">
        <w:rPr>
          <w:rFonts w:ascii="Times New Roman" w:hAnsi="Times New Roman" w:cs="Times New Roman"/>
          <w:sz w:val="24"/>
          <w:szCs w:val="24"/>
        </w:rPr>
        <w:t xml:space="preserve">in an </w:t>
      </w:r>
      <w:r w:rsidRPr="00B3254D">
        <w:rPr>
          <w:rFonts w:ascii="Times New Roman" w:hAnsi="Times New Roman" w:cs="Times New Roman"/>
          <w:sz w:val="24"/>
          <w:szCs w:val="24"/>
        </w:rPr>
        <w:t xml:space="preserve">apparent language of the </w:t>
      </w:r>
      <w:r w:rsidR="00E34EE8">
        <w:rPr>
          <w:rFonts w:ascii="Times New Roman" w:hAnsi="Times New Roman" w:cs="Times New Roman"/>
          <w:sz w:val="24"/>
          <w:szCs w:val="24"/>
        </w:rPr>
        <w:t>statute</w:t>
      </w:r>
      <w:r w:rsidRPr="00B3254D">
        <w:rPr>
          <w:rFonts w:ascii="Times New Roman" w:hAnsi="Times New Roman" w:cs="Times New Roman"/>
          <w:sz w:val="24"/>
          <w:szCs w:val="24"/>
        </w:rPr>
        <w:t> itself—which clarifies that value sponsorships are accessible merely to humans </w:t>
      </w:r>
      <w:r w:rsidR="00E34EE8">
        <w:rPr>
          <w:rFonts w:ascii="Times New Roman" w:hAnsi="Times New Roman" w:cs="Times New Roman"/>
          <w:sz w:val="24"/>
          <w:szCs w:val="24"/>
        </w:rPr>
        <w:t xml:space="preserve">of </w:t>
      </w:r>
      <w:r w:rsidRPr="00B3254D">
        <w:rPr>
          <w:rFonts w:ascii="Times New Roman" w:hAnsi="Times New Roman" w:cs="Times New Roman"/>
          <w:sz w:val="24"/>
          <w:szCs w:val="24"/>
        </w:rPr>
        <w:t xml:space="preserve">UN agency </w:t>
      </w:r>
      <w:r w:rsidR="00E34EE8">
        <w:rPr>
          <w:rFonts w:ascii="Times New Roman" w:hAnsi="Times New Roman" w:cs="Times New Roman"/>
          <w:sz w:val="24"/>
          <w:szCs w:val="24"/>
        </w:rPr>
        <w:t>who purchase an insurance cover</w:t>
      </w:r>
      <w:r w:rsidR="00D6549C">
        <w:rPr>
          <w:rFonts w:ascii="Times New Roman" w:hAnsi="Times New Roman" w:cs="Times New Roman"/>
          <w:sz w:val="24"/>
          <w:szCs w:val="24"/>
        </w:rPr>
        <w:t xml:space="preserve"> on a</w:t>
      </w:r>
      <w:r w:rsidR="00E34EE8">
        <w:rPr>
          <w:rFonts w:ascii="Times New Roman" w:hAnsi="Times New Roman" w:cs="Times New Roman"/>
          <w:sz w:val="24"/>
          <w:szCs w:val="24"/>
        </w:rPr>
        <w:t xml:space="preserve"> state that is stablished with exchange upon suggestions of</w:t>
      </w:r>
      <w:r w:rsidRPr="00B3254D">
        <w:rPr>
          <w:rFonts w:ascii="Times New Roman" w:hAnsi="Times New Roman" w:cs="Times New Roman"/>
          <w:sz w:val="24"/>
          <w:szCs w:val="24"/>
        </w:rPr>
        <w:t xml:space="preserve"> that of the State"— </w:t>
      </w:r>
      <w:r w:rsidR="00E34EE8">
        <w:rPr>
          <w:rFonts w:ascii="Times New Roman" w:hAnsi="Times New Roman" w:cs="Times New Roman"/>
          <w:sz w:val="24"/>
          <w:szCs w:val="24"/>
        </w:rPr>
        <w:t>and that the states were clean</w:t>
      </w:r>
      <w:r w:rsidRPr="00B3254D">
        <w:rPr>
          <w:rFonts w:ascii="Times New Roman" w:hAnsi="Times New Roman" w:cs="Times New Roman"/>
          <w:sz w:val="24"/>
          <w:szCs w:val="24"/>
        </w:rPr>
        <w:t> in form for expertise; to advocate </w:t>
      </w:r>
      <w:r w:rsidR="00E34EE8">
        <w:rPr>
          <w:rFonts w:ascii="Times New Roman" w:hAnsi="Times New Roman" w:cs="Times New Roman"/>
          <w:sz w:val="24"/>
          <w:szCs w:val="24"/>
        </w:rPr>
        <w:t>otherwise</w:t>
      </w:r>
      <w:r w:rsidRPr="00B3254D">
        <w:rPr>
          <w:rFonts w:ascii="Times New Roman" w:hAnsi="Times New Roman" w:cs="Times New Roman"/>
          <w:sz w:val="24"/>
          <w:szCs w:val="24"/>
        </w:rPr>
        <w:t>, is</w:t>
      </w:r>
      <w:r w:rsidR="00674DBB">
        <w:rPr>
          <w:rFonts w:ascii="Times New Roman" w:hAnsi="Times New Roman" w:cs="Times New Roman"/>
          <w:sz w:val="24"/>
          <w:szCs w:val="24"/>
        </w:rPr>
        <w:t xml:space="preserve"> an</w:t>
      </w:r>
      <w:r w:rsidRPr="00B3254D">
        <w:rPr>
          <w:rFonts w:ascii="Times New Roman" w:hAnsi="Times New Roman" w:cs="Times New Roman"/>
          <w:sz w:val="24"/>
          <w:szCs w:val="24"/>
        </w:rPr>
        <w:t> associate attack</w:t>
      </w:r>
      <w:r w:rsidR="00674DBB">
        <w:rPr>
          <w:rFonts w:ascii="Times New Roman" w:hAnsi="Times New Roman" w:cs="Times New Roman"/>
          <w:sz w:val="24"/>
          <w:szCs w:val="24"/>
        </w:rPr>
        <w:t>s</w:t>
      </w:r>
      <w:r w:rsidRPr="00B3254D">
        <w:rPr>
          <w:rFonts w:ascii="Times New Roman" w:hAnsi="Times New Roman" w:cs="Times New Roman"/>
          <w:sz w:val="24"/>
          <w:szCs w:val="24"/>
        </w:rPr>
        <w:t xml:space="preserve"> against the perception of kingdom government and criminal counselors. However, the notification is to prove that in Jan 2012, seven states approached the Obama company for a legitimate conclusion or court docket assertion </w:t>
      </w:r>
      <w:r w:rsidRPr="00B3254D">
        <w:rPr>
          <w:rFonts w:ascii="Times New Roman" w:hAnsi="Times New Roman" w:cs="Times New Roman"/>
          <w:sz w:val="24"/>
          <w:szCs w:val="24"/>
        </w:rPr>
        <w:lastRenderedPageBreak/>
        <w:t xml:space="preserve">affirming whether or not the corporation's declared experience of the law—which stretched sponsorships to folks shopping for safety on authorities run trades—became </w:t>
      </w:r>
      <w:r w:rsidR="00674DBB">
        <w:rPr>
          <w:rFonts w:ascii="Times New Roman" w:hAnsi="Times New Roman" w:cs="Times New Roman"/>
          <w:sz w:val="24"/>
          <w:szCs w:val="24"/>
        </w:rPr>
        <w:t>correct</w:t>
      </w:r>
      <w:r w:rsidRPr="00B3254D">
        <w:rPr>
          <w:rFonts w:ascii="Times New Roman" w:hAnsi="Times New Roman" w:cs="Times New Roman"/>
          <w:sz w:val="24"/>
          <w:szCs w:val="24"/>
        </w:rPr>
        <w:t>. This demonstrates states are every conscious of, and upset roughly, the questionable legitimateness of the corporation's position stretching out appropriations to f</w:t>
      </w:r>
      <w:r w:rsidR="00674DBB">
        <w:rPr>
          <w:rFonts w:ascii="Times New Roman" w:hAnsi="Times New Roman" w:cs="Times New Roman"/>
          <w:sz w:val="24"/>
          <w:szCs w:val="24"/>
        </w:rPr>
        <w:t>olks in states while not state-worked exchanges</w:t>
      </w:r>
      <w:r w:rsidRPr="00B3254D">
        <w:rPr>
          <w:rFonts w:ascii="Times New Roman" w:hAnsi="Times New Roman" w:cs="Times New Roman"/>
          <w:sz w:val="24"/>
          <w:szCs w:val="24"/>
        </w:rPr>
        <w:t>.</w:t>
      </w:r>
    </w:p>
    <w:p w:rsidR="00045B20" w:rsidRPr="00B3254D" w:rsidRDefault="00045B20" w:rsidP="00045B20">
      <w:pPr>
        <w:spacing w:line="480" w:lineRule="auto"/>
        <w:rPr>
          <w:rFonts w:ascii="Times New Roman" w:hAnsi="Times New Roman" w:cs="Times New Roman"/>
          <w:sz w:val="24"/>
          <w:szCs w:val="24"/>
        </w:rPr>
      </w:pPr>
    </w:p>
    <w:sectPr w:rsidR="00045B20" w:rsidRPr="00B3254D" w:rsidSect="00210C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085" w:rsidRDefault="001A2085" w:rsidP="0051161D">
      <w:pPr>
        <w:spacing w:after="0" w:line="240" w:lineRule="auto"/>
      </w:pPr>
      <w:r>
        <w:separator/>
      </w:r>
    </w:p>
  </w:endnote>
  <w:endnote w:type="continuationSeparator" w:id="0">
    <w:p w:rsidR="001A2085" w:rsidRDefault="001A2085" w:rsidP="00511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085" w:rsidRDefault="001A2085" w:rsidP="0051161D">
      <w:pPr>
        <w:spacing w:after="0" w:line="240" w:lineRule="auto"/>
      </w:pPr>
      <w:r>
        <w:separator/>
      </w:r>
    </w:p>
  </w:footnote>
  <w:footnote w:type="continuationSeparator" w:id="0">
    <w:p w:rsidR="001A2085" w:rsidRDefault="001A2085" w:rsidP="005116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839114"/>
      <w:docPartObj>
        <w:docPartGallery w:val="Page Numbers (Top of Page)"/>
        <w:docPartUnique/>
      </w:docPartObj>
    </w:sdtPr>
    <w:sdtEndPr>
      <w:rPr>
        <w:noProof/>
      </w:rPr>
    </w:sdtEndPr>
    <w:sdtContent>
      <w:p w:rsidR="00210CF7" w:rsidRDefault="0003376A">
        <w:pPr>
          <w:pStyle w:val="Header"/>
          <w:jc w:val="right"/>
        </w:pPr>
        <w:r w:rsidRPr="0051161D">
          <w:rPr>
            <w:rFonts w:ascii="Times New Roman" w:hAnsi="Times New Roman" w:cs="Times New Roman"/>
            <w:sz w:val="24"/>
            <w:szCs w:val="24"/>
          </w:rPr>
          <w:t>FEDERELISM STORY</w:t>
        </w:r>
        <w:r>
          <w:rPr>
            <w:rFonts w:ascii="Times New Roman" w:hAnsi="Times New Roman" w:cs="Times New Roman"/>
            <w:sz w:val="24"/>
            <w:szCs w:val="24"/>
          </w:rPr>
          <w:t xml:space="preserve">           </w:t>
        </w:r>
        <w:r w:rsidRPr="0051161D">
          <w:rPr>
            <w:rFonts w:ascii="Times New Roman" w:hAnsi="Times New Roman" w:cs="Times New Roman"/>
            <w:sz w:val="24"/>
            <w:szCs w:val="24"/>
          </w:rPr>
          <w:t xml:space="preserve">                                                                         </w:t>
        </w:r>
        <w:r>
          <w:rPr>
            <w:rFonts w:ascii="Times New Roman" w:hAnsi="Times New Roman" w:cs="Times New Roman"/>
            <w:sz w:val="24"/>
            <w:szCs w:val="24"/>
          </w:rPr>
          <w:t xml:space="preserve">                               </w:t>
        </w:r>
        <w:r w:rsidR="00210CF7">
          <w:fldChar w:fldCharType="begin"/>
        </w:r>
        <w:r w:rsidR="00210CF7">
          <w:instrText xml:space="preserve"> PAGE   \* MERGEFORMAT </w:instrText>
        </w:r>
        <w:r w:rsidR="00210CF7">
          <w:fldChar w:fldCharType="separate"/>
        </w:r>
        <w:r w:rsidR="00923B51">
          <w:rPr>
            <w:noProof/>
          </w:rPr>
          <w:t>7</w:t>
        </w:r>
        <w:r w:rsidR="00210CF7">
          <w:rPr>
            <w:noProof/>
          </w:rPr>
          <w:fldChar w:fldCharType="end"/>
        </w:r>
      </w:p>
    </w:sdtContent>
  </w:sdt>
  <w:p w:rsidR="0051161D" w:rsidRDefault="00511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CF7" w:rsidRPr="0003376A" w:rsidRDefault="00210CF7">
    <w:pPr>
      <w:pStyle w:val="Header"/>
      <w:jc w:val="right"/>
      <w:rPr>
        <w:rFonts w:ascii="Times New Roman" w:hAnsi="Times New Roman" w:cs="Times New Roman"/>
        <w:sz w:val="24"/>
        <w:szCs w:val="24"/>
      </w:rPr>
    </w:pPr>
    <w:r w:rsidRPr="0003376A">
      <w:rPr>
        <w:rFonts w:ascii="Times New Roman" w:hAnsi="Times New Roman" w:cs="Times New Roman"/>
        <w:sz w:val="24"/>
        <w:szCs w:val="24"/>
      </w:rPr>
      <w:t>Running head:</w:t>
    </w:r>
    <w:r w:rsidR="0003376A">
      <w:rPr>
        <w:rFonts w:ascii="Times New Roman" w:hAnsi="Times New Roman" w:cs="Times New Roman"/>
        <w:sz w:val="24"/>
        <w:szCs w:val="24"/>
      </w:rPr>
      <w:t xml:space="preserve"> </w:t>
    </w:r>
    <w:r w:rsidRPr="0003376A">
      <w:rPr>
        <w:rFonts w:ascii="Times New Roman" w:hAnsi="Times New Roman" w:cs="Times New Roman"/>
        <w:sz w:val="24"/>
        <w:szCs w:val="24"/>
      </w:rPr>
      <w:t xml:space="preserve">FEDERELISM STORY                                                                                          </w:t>
    </w:r>
    <w:sdt>
      <w:sdtPr>
        <w:rPr>
          <w:rFonts w:ascii="Times New Roman" w:hAnsi="Times New Roman" w:cs="Times New Roman"/>
          <w:sz w:val="24"/>
          <w:szCs w:val="24"/>
        </w:rPr>
        <w:id w:val="56673892"/>
        <w:docPartObj>
          <w:docPartGallery w:val="Page Numbers (Top of Page)"/>
          <w:docPartUnique/>
        </w:docPartObj>
      </w:sdtPr>
      <w:sdtEndPr>
        <w:rPr>
          <w:noProof/>
        </w:rPr>
      </w:sdtEndPr>
      <w:sdtContent>
        <w:r w:rsidRPr="0003376A">
          <w:rPr>
            <w:rFonts w:ascii="Times New Roman" w:hAnsi="Times New Roman" w:cs="Times New Roman"/>
            <w:sz w:val="24"/>
            <w:szCs w:val="24"/>
          </w:rPr>
          <w:fldChar w:fldCharType="begin"/>
        </w:r>
        <w:r w:rsidRPr="0003376A">
          <w:rPr>
            <w:rFonts w:ascii="Times New Roman" w:hAnsi="Times New Roman" w:cs="Times New Roman"/>
            <w:sz w:val="24"/>
            <w:szCs w:val="24"/>
          </w:rPr>
          <w:instrText xml:space="preserve"> PAGE   \* MERGEFORMAT </w:instrText>
        </w:r>
        <w:r w:rsidRPr="0003376A">
          <w:rPr>
            <w:rFonts w:ascii="Times New Roman" w:hAnsi="Times New Roman" w:cs="Times New Roman"/>
            <w:sz w:val="24"/>
            <w:szCs w:val="24"/>
          </w:rPr>
          <w:fldChar w:fldCharType="separate"/>
        </w:r>
        <w:r w:rsidR="00923B51">
          <w:rPr>
            <w:rFonts w:ascii="Times New Roman" w:hAnsi="Times New Roman" w:cs="Times New Roman"/>
            <w:noProof/>
            <w:sz w:val="24"/>
            <w:szCs w:val="24"/>
          </w:rPr>
          <w:t>1</w:t>
        </w:r>
        <w:r w:rsidRPr="0003376A">
          <w:rPr>
            <w:rFonts w:ascii="Times New Roman" w:hAnsi="Times New Roman" w:cs="Times New Roman"/>
            <w:noProof/>
            <w:sz w:val="24"/>
            <w:szCs w:val="24"/>
          </w:rPr>
          <w:fldChar w:fldCharType="end"/>
        </w:r>
      </w:sdtContent>
    </w:sdt>
  </w:p>
  <w:p w:rsidR="00210CF7" w:rsidRPr="0003376A" w:rsidRDefault="00210C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2A4"/>
    <w:rsid w:val="0003376A"/>
    <w:rsid w:val="00045B20"/>
    <w:rsid w:val="000D484D"/>
    <w:rsid w:val="00111BD5"/>
    <w:rsid w:val="00166735"/>
    <w:rsid w:val="001A2085"/>
    <w:rsid w:val="00210CF7"/>
    <w:rsid w:val="00255CE3"/>
    <w:rsid w:val="002817A1"/>
    <w:rsid w:val="002977B3"/>
    <w:rsid w:val="00341585"/>
    <w:rsid w:val="003571EA"/>
    <w:rsid w:val="00384F3E"/>
    <w:rsid w:val="003B48DC"/>
    <w:rsid w:val="003F5894"/>
    <w:rsid w:val="004434C3"/>
    <w:rsid w:val="0051161D"/>
    <w:rsid w:val="005427B6"/>
    <w:rsid w:val="0058618E"/>
    <w:rsid w:val="005F3F67"/>
    <w:rsid w:val="006656B9"/>
    <w:rsid w:val="00674DBB"/>
    <w:rsid w:val="006F321C"/>
    <w:rsid w:val="007073AD"/>
    <w:rsid w:val="007F6182"/>
    <w:rsid w:val="008B5ABD"/>
    <w:rsid w:val="00923B51"/>
    <w:rsid w:val="0094299C"/>
    <w:rsid w:val="00A624D5"/>
    <w:rsid w:val="00B3254D"/>
    <w:rsid w:val="00B73C43"/>
    <w:rsid w:val="00BA2DEF"/>
    <w:rsid w:val="00C10C88"/>
    <w:rsid w:val="00C57777"/>
    <w:rsid w:val="00CE12A4"/>
    <w:rsid w:val="00D021F8"/>
    <w:rsid w:val="00D34187"/>
    <w:rsid w:val="00D6549C"/>
    <w:rsid w:val="00E07BAF"/>
    <w:rsid w:val="00E34EE8"/>
    <w:rsid w:val="00E52999"/>
    <w:rsid w:val="00E75930"/>
    <w:rsid w:val="00E8050D"/>
    <w:rsid w:val="00EA3D0E"/>
    <w:rsid w:val="00F34F3F"/>
    <w:rsid w:val="00F46630"/>
    <w:rsid w:val="00FE3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C92F"/>
  <w15:chartTrackingRefBased/>
  <w15:docId w15:val="{A1FDCCBB-5BF5-457B-9ABD-28DA9663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61D"/>
  </w:style>
  <w:style w:type="paragraph" w:styleId="Footer">
    <w:name w:val="footer"/>
    <w:basedOn w:val="Normal"/>
    <w:link w:val="FooterChar"/>
    <w:uiPriority w:val="99"/>
    <w:unhideWhenUsed/>
    <w:rsid w:val="00511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1562</Words>
  <Characters>8906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HP</cp:lastModifiedBy>
  <cp:revision>10</cp:revision>
  <dcterms:created xsi:type="dcterms:W3CDTF">2020-03-08T09:46:00Z</dcterms:created>
  <dcterms:modified xsi:type="dcterms:W3CDTF">2020-03-08T09:56:00Z</dcterms:modified>
</cp:coreProperties>
</file>